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D5B" w:rsidRDefault="00C14D5B" w:rsidP="00BC3C55">
      <w:pPr>
        <w:pStyle w:val="Arial12ptNormal"/>
        <w:spacing w:after="240"/>
        <w:ind w:left="-1080" w:right="433"/>
        <w:rPr>
          <w:b/>
          <w:bCs/>
          <w:noProof w:val="0"/>
          <w:sz w:val="32"/>
          <w:szCs w:val="32"/>
          <w:lang w:val="de-CH"/>
        </w:rPr>
      </w:pPr>
      <w:r w:rsidRPr="008A279A">
        <w:rPr>
          <w:b/>
          <w:bCs/>
          <w:noProof w:val="0"/>
          <w:sz w:val="32"/>
          <w:szCs w:val="32"/>
          <w:lang w:val="de-CH"/>
        </w:rPr>
        <w:t>Termin</w:t>
      </w:r>
      <w:r>
        <w:rPr>
          <w:b/>
          <w:bCs/>
          <w:noProof w:val="0"/>
          <w:sz w:val="32"/>
          <w:szCs w:val="32"/>
          <w:lang w:val="de-CH"/>
        </w:rPr>
        <w:t xml:space="preserve">kalender </w:t>
      </w:r>
      <w:r w:rsidR="00BC3C55">
        <w:rPr>
          <w:b/>
          <w:bCs/>
          <w:noProof w:val="0"/>
          <w:sz w:val="32"/>
          <w:szCs w:val="32"/>
          <w:lang w:val="de-CH"/>
        </w:rPr>
        <w:t>für Mehrheitswahlen an der Urne mit gedrucktem Wahlzettel</w:t>
      </w:r>
    </w:p>
    <w:p w:rsidR="00C14D5B" w:rsidRDefault="00C14D5B" w:rsidP="00C13CA5">
      <w:pPr>
        <w:pStyle w:val="Arial12ptNormal"/>
        <w:spacing w:after="120" w:line="280" w:lineRule="exact"/>
        <w:ind w:left="-1080" w:right="433"/>
        <w:rPr>
          <w:b/>
          <w:bCs/>
          <w:noProof w:val="0"/>
          <w:sz w:val="22"/>
          <w:szCs w:val="22"/>
          <w:lang w:val="de-CH"/>
        </w:rPr>
      </w:pPr>
      <w:r>
        <w:rPr>
          <w:b/>
          <w:bCs/>
          <w:noProof w:val="0"/>
          <w:sz w:val="22"/>
          <w:szCs w:val="22"/>
          <w:lang w:val="de-CH"/>
        </w:rPr>
        <w:t>(</w:t>
      </w:r>
      <w:r w:rsidRPr="009D4061">
        <w:rPr>
          <w:b/>
          <w:bCs/>
          <w:noProof w:val="0"/>
          <w:sz w:val="22"/>
          <w:szCs w:val="22"/>
          <w:lang w:val="de-CH"/>
        </w:rPr>
        <w:t xml:space="preserve">Stand: </w:t>
      </w:r>
      <w:r w:rsidR="00CD4367">
        <w:rPr>
          <w:b/>
          <w:bCs/>
          <w:noProof w:val="0"/>
          <w:sz w:val="22"/>
          <w:szCs w:val="22"/>
          <w:lang w:val="de-CH"/>
        </w:rPr>
        <w:t>30. März</w:t>
      </w:r>
      <w:r w:rsidRPr="009D4061">
        <w:rPr>
          <w:b/>
          <w:bCs/>
          <w:noProof w:val="0"/>
          <w:sz w:val="22"/>
          <w:szCs w:val="22"/>
          <w:lang w:val="de-CH"/>
        </w:rPr>
        <w:t xml:space="preserve"> </w:t>
      </w:r>
      <w:r>
        <w:rPr>
          <w:b/>
          <w:bCs/>
          <w:noProof w:val="0"/>
          <w:sz w:val="22"/>
          <w:szCs w:val="22"/>
          <w:lang w:val="de-CH"/>
        </w:rPr>
        <w:t>2023)</w:t>
      </w:r>
    </w:p>
    <w:p w:rsidR="002C65C6" w:rsidRDefault="002C65C6" w:rsidP="00EB6064">
      <w:pPr>
        <w:pStyle w:val="Arial12ptNormal"/>
        <w:pBdr>
          <w:top w:val="single" w:sz="30" w:space="0" w:color="FFFFFF"/>
          <w:bottom w:val="single" w:sz="30" w:space="1" w:color="FFFFFF"/>
        </w:pBdr>
        <w:spacing w:after="120" w:line="280" w:lineRule="exact"/>
        <w:ind w:left="-1080" w:right="28"/>
        <w:rPr>
          <w:bCs/>
          <w:noProof w:val="0"/>
          <w:sz w:val="22"/>
          <w:szCs w:val="22"/>
          <w:lang w:val="de-CH"/>
        </w:rPr>
      </w:pPr>
      <w:r>
        <w:rPr>
          <w:bCs/>
          <w:noProof w:val="0"/>
          <w:sz w:val="22"/>
          <w:szCs w:val="22"/>
          <w:lang w:val="de-CH"/>
        </w:rPr>
        <w:t>F</w:t>
      </w:r>
      <w:r w:rsidRPr="00DB6F0E">
        <w:rPr>
          <w:bCs/>
          <w:noProof w:val="0"/>
          <w:sz w:val="22"/>
          <w:szCs w:val="22"/>
          <w:lang w:val="de-CH"/>
        </w:rPr>
        <w:t xml:space="preserve">ür die Durchführung </w:t>
      </w:r>
      <w:r>
        <w:rPr>
          <w:bCs/>
          <w:noProof w:val="0"/>
          <w:sz w:val="22"/>
          <w:szCs w:val="22"/>
          <w:lang w:val="de-CH"/>
        </w:rPr>
        <w:t>einer</w:t>
      </w:r>
      <w:r w:rsidRPr="00DB6F0E">
        <w:rPr>
          <w:bCs/>
          <w:noProof w:val="0"/>
          <w:sz w:val="22"/>
          <w:szCs w:val="22"/>
          <w:lang w:val="de-CH"/>
        </w:rPr>
        <w:t xml:space="preserve"> </w:t>
      </w:r>
      <w:r w:rsidRPr="00365B2F">
        <w:rPr>
          <w:bCs/>
          <w:noProof w:val="0"/>
          <w:sz w:val="22"/>
          <w:szCs w:val="22"/>
          <w:lang w:val="de-CH"/>
        </w:rPr>
        <w:t xml:space="preserve">kommunalen </w:t>
      </w:r>
      <w:r>
        <w:rPr>
          <w:b/>
          <w:bCs/>
          <w:noProof w:val="0"/>
          <w:sz w:val="22"/>
          <w:szCs w:val="22"/>
          <w:lang w:val="de-CH"/>
        </w:rPr>
        <w:t>Wahl mit gedrucktem Wahlzettel</w:t>
      </w:r>
      <w:r>
        <w:rPr>
          <w:bCs/>
          <w:noProof w:val="0"/>
          <w:sz w:val="22"/>
          <w:szCs w:val="22"/>
          <w:lang w:val="de-CH"/>
        </w:rPr>
        <w:t xml:space="preserve"> ergibt sich gestützt auf das Gesetz über die politischen Rechte (GPR) der folgen</w:t>
      </w:r>
      <w:r w:rsidR="006B5A6C">
        <w:rPr>
          <w:bCs/>
          <w:noProof w:val="0"/>
          <w:sz w:val="22"/>
          <w:szCs w:val="22"/>
          <w:lang w:val="de-CH"/>
        </w:rPr>
        <w:t>de Terminkalender (§§ 48-53, 55 </w:t>
      </w:r>
      <w:r>
        <w:rPr>
          <w:bCs/>
          <w:noProof w:val="0"/>
          <w:sz w:val="22"/>
          <w:szCs w:val="22"/>
          <w:lang w:val="de-CH"/>
        </w:rPr>
        <w:t>a GPR).</w:t>
      </w:r>
    </w:p>
    <w:p w:rsidR="002C65C6" w:rsidRDefault="002C65C6" w:rsidP="00EB6064">
      <w:pPr>
        <w:pStyle w:val="Arial12ptNormal"/>
        <w:pBdr>
          <w:top w:val="single" w:sz="30" w:space="0" w:color="FFFFFF"/>
          <w:bottom w:val="single" w:sz="30" w:space="1" w:color="FFFFFF"/>
        </w:pBdr>
        <w:spacing w:after="120" w:line="280" w:lineRule="exact"/>
        <w:ind w:left="-1080" w:right="28"/>
        <w:rPr>
          <w:bCs/>
          <w:noProof w:val="0"/>
          <w:sz w:val="22"/>
          <w:szCs w:val="22"/>
          <w:lang w:val="de-CH"/>
        </w:rPr>
      </w:pPr>
      <w:r>
        <w:rPr>
          <w:bCs/>
          <w:noProof w:val="0"/>
          <w:sz w:val="22"/>
          <w:szCs w:val="22"/>
          <w:lang w:val="de-CH"/>
        </w:rPr>
        <w:t xml:space="preserve">Der untenstehende </w:t>
      </w:r>
      <w:r w:rsidRPr="00DB6F0E">
        <w:rPr>
          <w:bCs/>
          <w:noProof w:val="0"/>
          <w:sz w:val="22"/>
          <w:szCs w:val="22"/>
          <w:lang w:val="de-CH"/>
        </w:rPr>
        <w:t>Terminkalender</w:t>
      </w:r>
      <w:r>
        <w:rPr>
          <w:bCs/>
          <w:noProof w:val="0"/>
          <w:sz w:val="22"/>
          <w:szCs w:val="22"/>
          <w:lang w:val="de-CH"/>
        </w:rPr>
        <w:t xml:space="preserve"> enthält pro Zeile die einzelnen Schritte, die für eine korrekte und fristgerechte Durchführung der Wahlen notwendig sind. Die kommunalen Besonderheiten der Gemeinde sind zu berücksichtigen und der Terminplan ist entsprechend anzupassen.</w:t>
      </w:r>
    </w:p>
    <w:p w:rsidR="002C65C6" w:rsidRDefault="002C65C6" w:rsidP="00EC4C94">
      <w:pPr>
        <w:pStyle w:val="Arial12ptNormal"/>
        <w:pBdr>
          <w:top w:val="single" w:sz="30" w:space="0" w:color="FFFFFF"/>
          <w:bottom w:val="single" w:sz="30" w:space="1" w:color="FFFFFF"/>
        </w:pBdr>
        <w:spacing w:after="120" w:line="280" w:lineRule="exact"/>
        <w:ind w:left="-1080" w:right="163"/>
        <w:rPr>
          <w:bCs/>
          <w:noProof w:val="0"/>
          <w:sz w:val="22"/>
          <w:szCs w:val="22"/>
          <w:lang w:val="de-CH"/>
        </w:rPr>
      </w:pPr>
      <w:r>
        <w:rPr>
          <w:bCs/>
          <w:noProof w:val="0"/>
          <w:sz w:val="22"/>
          <w:szCs w:val="22"/>
          <w:lang w:val="de-CH"/>
        </w:rPr>
        <w:t xml:space="preserve">In der Spalte «Fristen» sind die gesetzlich vorgegebenen Fristen eingetragen. Die Gemeinde ergänzt für die übrigen Schritte die gängigen </w:t>
      </w:r>
      <w:r w:rsidRPr="00844D8C">
        <w:rPr>
          <w:bCs/>
          <w:noProof w:val="0"/>
          <w:sz w:val="22"/>
          <w:szCs w:val="22"/>
          <w:lang w:val="de-CH"/>
        </w:rPr>
        <w:t>operativen</w:t>
      </w:r>
      <w:r>
        <w:rPr>
          <w:bCs/>
          <w:noProof w:val="0"/>
          <w:sz w:val="22"/>
          <w:szCs w:val="22"/>
          <w:lang w:val="de-CH"/>
        </w:rPr>
        <w:t xml:space="preserve"> Fristen, die gesetzlich nicht geregelt und kommunal verschieden sind. Bei der gesetzlichen Frist zur Wahlanordnung handelt es sich um eine </w:t>
      </w:r>
      <w:r w:rsidRPr="0024300F">
        <w:rPr>
          <w:bCs/>
          <w:i/>
          <w:noProof w:val="0"/>
          <w:sz w:val="22"/>
          <w:szCs w:val="22"/>
          <w:lang w:val="de-CH"/>
        </w:rPr>
        <w:t>Mindes</w:t>
      </w:r>
      <w:r>
        <w:rPr>
          <w:bCs/>
          <w:noProof w:val="0"/>
          <w:sz w:val="22"/>
          <w:szCs w:val="22"/>
          <w:lang w:val="de-CH"/>
        </w:rPr>
        <w:t>tfrist. Zur Vermeidung von zeitlichen Engpässen sollte die Wahlanordnung früher als die gesetzlich vorgesehene Frist von 84 Tagen vor dem Wahltag veröffentlicht werden. Dies auch, weil der zeitliche Verlauf der operativen Durchführung von Wahlen in vielen Schritten durch die Beschlüsse der wahlleitenden Behörde (des Gemeindevorstands) bestimmt wird.</w:t>
      </w:r>
    </w:p>
    <w:p w:rsidR="00AB12FA" w:rsidRDefault="002C65C6" w:rsidP="00EB6064">
      <w:pPr>
        <w:pStyle w:val="Arial12ptNormal"/>
        <w:pBdr>
          <w:top w:val="single" w:sz="30" w:space="0" w:color="FFFFFF"/>
          <w:bottom w:val="single" w:sz="30" w:space="1" w:color="FFFFFF"/>
        </w:pBdr>
        <w:spacing w:after="120" w:line="280" w:lineRule="exact"/>
        <w:ind w:left="-1080" w:right="433"/>
        <w:rPr>
          <w:bCs/>
          <w:noProof w:val="0"/>
          <w:sz w:val="22"/>
          <w:szCs w:val="22"/>
          <w:lang w:val="de-CH"/>
        </w:rPr>
      </w:pPr>
      <w:r>
        <w:rPr>
          <w:bCs/>
          <w:noProof w:val="0"/>
          <w:sz w:val="22"/>
          <w:szCs w:val="22"/>
          <w:lang w:val="de-CH"/>
        </w:rPr>
        <w:t>Mit Hilfe der Spalte «Datum» kann der Terminplan tagesgenau erstellt werden. Es</w:t>
      </w:r>
      <w:r w:rsidRPr="00DB6F0E">
        <w:rPr>
          <w:bCs/>
          <w:noProof w:val="0"/>
          <w:sz w:val="22"/>
          <w:szCs w:val="22"/>
          <w:lang w:val="de-CH"/>
        </w:rPr>
        <w:t xml:space="preserve"> ist zu beachten, dass der Ablauf der Fristen jeweils auf einen Sonn</w:t>
      </w:r>
      <w:r>
        <w:rPr>
          <w:bCs/>
          <w:noProof w:val="0"/>
          <w:sz w:val="22"/>
          <w:szCs w:val="22"/>
          <w:lang w:val="de-CH"/>
        </w:rPr>
        <w:t>- oder Feier</w:t>
      </w:r>
      <w:r w:rsidRPr="00DB6F0E">
        <w:rPr>
          <w:bCs/>
          <w:noProof w:val="0"/>
          <w:sz w:val="22"/>
          <w:szCs w:val="22"/>
          <w:lang w:val="de-CH"/>
        </w:rPr>
        <w:t xml:space="preserve">tag </w:t>
      </w:r>
      <w:r w:rsidR="00EB6064">
        <w:rPr>
          <w:bCs/>
          <w:noProof w:val="0"/>
          <w:sz w:val="22"/>
          <w:szCs w:val="22"/>
          <w:lang w:val="de-CH"/>
        </w:rPr>
        <w:t xml:space="preserve">fallen kann und </w:t>
      </w:r>
      <w:r>
        <w:rPr>
          <w:bCs/>
          <w:noProof w:val="0"/>
          <w:sz w:val="22"/>
          <w:szCs w:val="22"/>
          <w:lang w:val="de-CH"/>
        </w:rPr>
        <w:t>der Terminplan entsprechend anzupassen ist</w:t>
      </w:r>
      <w:r w:rsidRPr="00DB6F0E">
        <w:rPr>
          <w:bCs/>
          <w:noProof w:val="0"/>
          <w:sz w:val="22"/>
          <w:szCs w:val="22"/>
          <w:lang w:val="de-CH"/>
        </w:rPr>
        <w:t>.</w:t>
      </w:r>
    </w:p>
    <w:p w:rsidR="00A54267" w:rsidRDefault="00A54267" w:rsidP="00A54267">
      <w:pPr>
        <w:pStyle w:val="Arial12ptNormal"/>
        <w:pBdr>
          <w:top w:val="single" w:sz="30" w:space="0" w:color="FFFFFF"/>
          <w:bottom w:val="single" w:sz="30" w:space="1" w:color="FFFFFF"/>
        </w:pBdr>
        <w:spacing w:after="120" w:line="280" w:lineRule="exact"/>
        <w:ind w:left="-1080" w:right="433"/>
        <w:rPr>
          <w:bCs/>
          <w:noProof w:val="0"/>
          <w:sz w:val="22"/>
          <w:szCs w:val="22"/>
          <w:lang w:val="de-CH"/>
        </w:rPr>
      </w:pPr>
    </w:p>
    <w:p w:rsidR="00A54267" w:rsidRDefault="00A54267" w:rsidP="00A54267">
      <w:pPr>
        <w:pStyle w:val="Arial12ptNormal"/>
        <w:pBdr>
          <w:top w:val="single" w:sz="30" w:space="0" w:color="FFFFFF"/>
          <w:bottom w:val="single" w:sz="30" w:space="1" w:color="FFFFFF"/>
        </w:pBdr>
        <w:spacing w:after="120" w:line="280" w:lineRule="exact"/>
        <w:ind w:left="-1080" w:right="433"/>
        <w:rPr>
          <w:bCs/>
          <w:noProof w:val="0"/>
          <w:sz w:val="22"/>
          <w:szCs w:val="22"/>
          <w:lang w:val="de-CH"/>
        </w:rPr>
      </w:pPr>
    </w:p>
    <w:p w:rsidR="00C14D5B" w:rsidRDefault="00C14D5B" w:rsidP="00C13CA5">
      <w:pPr>
        <w:pStyle w:val="Arial12ptNormal"/>
        <w:pBdr>
          <w:top w:val="single" w:sz="30" w:space="0" w:color="FFFFFF"/>
          <w:bottom w:val="single" w:sz="30" w:space="1" w:color="FFFFFF"/>
        </w:pBdr>
        <w:spacing w:after="120" w:line="280" w:lineRule="exact"/>
        <w:ind w:left="-1080" w:right="433"/>
        <w:rPr>
          <w:b/>
          <w:bCs/>
          <w:noProof w:val="0"/>
          <w:sz w:val="32"/>
          <w:szCs w:val="32"/>
          <w:lang w:val="de-CH"/>
        </w:rPr>
      </w:pPr>
      <w:r w:rsidRPr="00DB6F0E">
        <w:rPr>
          <w:b/>
          <w:bCs/>
          <w:noProof w:val="0"/>
          <w:sz w:val="32"/>
          <w:szCs w:val="32"/>
          <w:lang w:val="de-CH"/>
        </w:rPr>
        <w:t>Termink</w:t>
      </w:r>
      <w:r w:rsidR="002C65C6">
        <w:rPr>
          <w:b/>
          <w:bCs/>
          <w:noProof w:val="0"/>
          <w:sz w:val="32"/>
          <w:szCs w:val="32"/>
          <w:lang w:val="de-CH"/>
        </w:rPr>
        <w:t xml:space="preserve">alender für den Urnengang vom: </w:t>
      </w:r>
    </w:p>
    <w:tbl>
      <w:tblPr>
        <w:tblW w:w="945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0"/>
        <w:gridCol w:w="6750"/>
        <w:gridCol w:w="1350"/>
      </w:tblGrid>
      <w:tr w:rsidR="002C65C6" w:rsidRPr="00DB6F0E" w:rsidTr="00A54267">
        <w:tc>
          <w:tcPr>
            <w:tcW w:w="1350" w:type="dxa"/>
          </w:tcPr>
          <w:p w:rsidR="002C65C6" w:rsidRPr="00DB6F0E" w:rsidRDefault="002C65C6" w:rsidP="008967C1">
            <w:pPr>
              <w:pStyle w:val="Arial12ptNormal"/>
              <w:spacing w:after="120" w:line="280" w:lineRule="exact"/>
              <w:rPr>
                <w:b/>
                <w:noProof w:val="0"/>
                <w:sz w:val="22"/>
                <w:szCs w:val="22"/>
                <w:lang w:val="de-CH"/>
              </w:rPr>
            </w:pPr>
            <w:r w:rsidRPr="00DB6F0E">
              <w:rPr>
                <w:b/>
                <w:noProof w:val="0"/>
                <w:sz w:val="22"/>
                <w:szCs w:val="22"/>
                <w:lang w:val="de-CH"/>
              </w:rPr>
              <w:t>Fristen</w:t>
            </w:r>
            <w:r w:rsidR="00A54267">
              <w:rPr>
                <w:b/>
                <w:noProof w:val="0"/>
                <w:sz w:val="22"/>
                <w:szCs w:val="22"/>
                <w:lang w:val="de-CH"/>
              </w:rPr>
              <w:t xml:space="preserve"> in Tagen</w:t>
            </w:r>
            <w:r w:rsidRPr="00DB6F0E">
              <w:rPr>
                <w:b/>
                <w:noProof w:val="0"/>
                <w:sz w:val="22"/>
                <w:szCs w:val="22"/>
                <w:lang w:val="de-CH"/>
              </w:rPr>
              <w:t xml:space="preserve"> </w:t>
            </w:r>
          </w:p>
        </w:tc>
        <w:tc>
          <w:tcPr>
            <w:tcW w:w="6750" w:type="dxa"/>
          </w:tcPr>
          <w:p w:rsidR="002C65C6" w:rsidRPr="00DB6F0E" w:rsidRDefault="002C65C6" w:rsidP="008967C1">
            <w:pPr>
              <w:pStyle w:val="Arial12ptNormal"/>
              <w:spacing w:after="120" w:line="280" w:lineRule="exact"/>
              <w:rPr>
                <w:b/>
                <w:noProof w:val="0"/>
                <w:sz w:val="22"/>
                <w:szCs w:val="22"/>
                <w:lang w:val="de-CH"/>
              </w:rPr>
            </w:pPr>
            <w:r w:rsidRPr="00DB6F0E">
              <w:rPr>
                <w:b/>
                <w:noProof w:val="0"/>
                <w:sz w:val="22"/>
                <w:szCs w:val="22"/>
                <w:lang w:val="de-CH"/>
              </w:rPr>
              <w:t>Hinweise</w:t>
            </w:r>
          </w:p>
        </w:tc>
        <w:tc>
          <w:tcPr>
            <w:tcW w:w="1350" w:type="dxa"/>
          </w:tcPr>
          <w:p w:rsidR="002C65C6" w:rsidRPr="00DB6F0E" w:rsidRDefault="002C65C6" w:rsidP="008967C1">
            <w:pPr>
              <w:pStyle w:val="Arial12ptNormal"/>
              <w:spacing w:after="120" w:line="280" w:lineRule="exact"/>
              <w:rPr>
                <w:b/>
                <w:noProof w:val="0"/>
                <w:sz w:val="22"/>
                <w:szCs w:val="22"/>
                <w:lang w:val="de-CH"/>
              </w:rPr>
            </w:pPr>
            <w:r>
              <w:rPr>
                <w:b/>
                <w:noProof w:val="0"/>
                <w:sz w:val="22"/>
                <w:szCs w:val="22"/>
                <w:lang w:val="de-CH"/>
              </w:rPr>
              <w:t>Datum</w:t>
            </w:r>
          </w:p>
        </w:tc>
      </w:tr>
      <w:tr w:rsidR="002C65C6" w:rsidRPr="00DB6F0E" w:rsidTr="00A54267">
        <w:tc>
          <w:tcPr>
            <w:tcW w:w="1350" w:type="dxa"/>
          </w:tcPr>
          <w:p w:rsidR="002C65C6" w:rsidRPr="00DB6F0E" w:rsidRDefault="002C65C6" w:rsidP="008967C1">
            <w:pPr>
              <w:pStyle w:val="Arial12ptNormal"/>
              <w:spacing w:after="120" w:line="280" w:lineRule="exact"/>
              <w:rPr>
                <w:b/>
                <w:noProof w:val="0"/>
                <w:sz w:val="22"/>
                <w:szCs w:val="22"/>
                <w:lang w:val="de-CH"/>
              </w:rPr>
            </w:pPr>
          </w:p>
        </w:tc>
        <w:tc>
          <w:tcPr>
            <w:tcW w:w="6750" w:type="dxa"/>
          </w:tcPr>
          <w:p w:rsidR="002C65C6" w:rsidRPr="00DB6F0E" w:rsidRDefault="002C65C6" w:rsidP="008967C1">
            <w:pPr>
              <w:pStyle w:val="Arial12ptNormal"/>
              <w:spacing w:after="120" w:line="280" w:lineRule="exact"/>
              <w:rPr>
                <w:b/>
                <w:noProof w:val="0"/>
                <w:sz w:val="22"/>
                <w:szCs w:val="22"/>
                <w:lang w:val="de-CH"/>
              </w:rPr>
            </w:pPr>
            <w:r w:rsidRPr="00D95A7E">
              <w:rPr>
                <w:noProof w:val="0"/>
                <w:sz w:val="22"/>
                <w:szCs w:val="22"/>
                <w:lang w:val="de-CH"/>
              </w:rPr>
              <w:t>Druckerei und Verpackungsdienstleister über die bevorstehende Wahl informieren</w:t>
            </w:r>
            <w:r>
              <w:rPr>
                <w:noProof w:val="0"/>
                <w:sz w:val="22"/>
                <w:szCs w:val="22"/>
                <w:lang w:val="de-CH"/>
              </w:rPr>
              <w:t>.</w:t>
            </w:r>
          </w:p>
        </w:tc>
        <w:tc>
          <w:tcPr>
            <w:tcW w:w="1350" w:type="dxa"/>
          </w:tcPr>
          <w:p w:rsidR="002C65C6" w:rsidRPr="00B17B55" w:rsidRDefault="002C65C6" w:rsidP="008967C1">
            <w:pPr>
              <w:pStyle w:val="Arial12ptNormal"/>
              <w:spacing w:after="120" w:line="280" w:lineRule="exact"/>
              <w:rPr>
                <w:noProof w:val="0"/>
                <w:sz w:val="22"/>
                <w:szCs w:val="22"/>
                <w:lang w:val="de-CH"/>
              </w:rPr>
            </w:pPr>
          </w:p>
        </w:tc>
      </w:tr>
      <w:tr w:rsidR="002C65C6" w:rsidRPr="00DB6F0E" w:rsidTr="00A54267">
        <w:tc>
          <w:tcPr>
            <w:tcW w:w="1350" w:type="dxa"/>
          </w:tcPr>
          <w:p w:rsidR="002C65C6" w:rsidRPr="00DB6F0E" w:rsidRDefault="002C65C6" w:rsidP="008967C1">
            <w:pPr>
              <w:pStyle w:val="Arial12ptNormal"/>
              <w:spacing w:after="120" w:line="280" w:lineRule="exact"/>
              <w:rPr>
                <w:b/>
                <w:noProof w:val="0"/>
                <w:sz w:val="22"/>
                <w:szCs w:val="22"/>
                <w:lang w:val="de-CH"/>
              </w:rPr>
            </w:pPr>
          </w:p>
        </w:tc>
        <w:tc>
          <w:tcPr>
            <w:tcW w:w="6750" w:type="dxa"/>
          </w:tcPr>
          <w:p w:rsidR="002C65C6" w:rsidRPr="00DB6F0E" w:rsidRDefault="002C65C6" w:rsidP="008967C1">
            <w:pPr>
              <w:pStyle w:val="Arial12ptNormal"/>
              <w:spacing w:after="120" w:line="280" w:lineRule="exact"/>
              <w:rPr>
                <w:b/>
                <w:noProof w:val="0"/>
                <w:sz w:val="22"/>
                <w:szCs w:val="22"/>
                <w:lang w:val="de-CH"/>
              </w:rPr>
            </w:pPr>
            <w:r w:rsidRPr="00D95A7E">
              <w:rPr>
                <w:noProof w:val="0"/>
                <w:sz w:val="22"/>
                <w:szCs w:val="22"/>
                <w:lang w:val="de-CH"/>
              </w:rPr>
              <w:t>Beschluss des Gemeindevorstands zur Anordnung der Wahl mit Festsetzung des Datums für den 1. Wahlgang und für einen allfälligen 2. Wahlgang</w:t>
            </w:r>
            <w:r>
              <w:rPr>
                <w:noProof w:val="0"/>
                <w:sz w:val="22"/>
                <w:szCs w:val="22"/>
                <w:lang w:val="de-CH"/>
              </w:rPr>
              <w:t xml:space="preserve"> (§ 57 Abs. 1 GPR)</w:t>
            </w:r>
            <w:r w:rsidRPr="00D95A7E">
              <w:rPr>
                <w:noProof w:val="0"/>
                <w:sz w:val="22"/>
                <w:szCs w:val="22"/>
                <w:lang w:val="de-CH"/>
              </w:rPr>
              <w:t>.</w:t>
            </w:r>
          </w:p>
        </w:tc>
        <w:tc>
          <w:tcPr>
            <w:tcW w:w="1350" w:type="dxa"/>
          </w:tcPr>
          <w:p w:rsidR="002C65C6" w:rsidRPr="00B17B55" w:rsidRDefault="002C65C6" w:rsidP="008967C1">
            <w:pPr>
              <w:pStyle w:val="Arial12ptNormal"/>
              <w:spacing w:after="120" w:line="280" w:lineRule="exact"/>
              <w:rPr>
                <w:noProof w:val="0"/>
                <w:sz w:val="22"/>
                <w:szCs w:val="22"/>
                <w:lang w:val="de-CH"/>
              </w:rPr>
            </w:pPr>
          </w:p>
        </w:tc>
      </w:tr>
      <w:tr w:rsidR="002C65C6" w:rsidRPr="00DB6F0E" w:rsidTr="00A54267">
        <w:tc>
          <w:tcPr>
            <w:tcW w:w="1350" w:type="dxa"/>
          </w:tcPr>
          <w:p w:rsidR="002C65C6" w:rsidRPr="00DB6F0E" w:rsidRDefault="002C65C6" w:rsidP="008967C1">
            <w:pPr>
              <w:pStyle w:val="Arial12ptNormal"/>
              <w:spacing w:after="120" w:line="280" w:lineRule="exact"/>
              <w:rPr>
                <w:b/>
                <w:noProof w:val="0"/>
                <w:sz w:val="22"/>
                <w:szCs w:val="22"/>
                <w:lang w:val="de-CH"/>
              </w:rPr>
            </w:pPr>
          </w:p>
        </w:tc>
        <w:tc>
          <w:tcPr>
            <w:tcW w:w="6750" w:type="dxa"/>
          </w:tcPr>
          <w:p w:rsidR="002C65C6" w:rsidRPr="00DB6F0E" w:rsidRDefault="002C65C6" w:rsidP="008967C1">
            <w:pPr>
              <w:pStyle w:val="Arial12ptNormal"/>
              <w:spacing w:after="120" w:line="280" w:lineRule="exact"/>
              <w:rPr>
                <w:b/>
                <w:noProof w:val="0"/>
                <w:sz w:val="22"/>
                <w:szCs w:val="22"/>
                <w:lang w:val="de-CH"/>
              </w:rPr>
            </w:pPr>
            <w:r>
              <w:rPr>
                <w:noProof w:val="0"/>
                <w:sz w:val="22"/>
                <w:szCs w:val="22"/>
                <w:lang w:val="de-CH"/>
              </w:rPr>
              <w:t>Information Ortsparteien über die bevorstehende Wahl und die wesentlichen Verfahrensschritte.</w:t>
            </w:r>
          </w:p>
        </w:tc>
        <w:tc>
          <w:tcPr>
            <w:tcW w:w="1350" w:type="dxa"/>
          </w:tcPr>
          <w:p w:rsidR="002C65C6" w:rsidRPr="00B17B55" w:rsidRDefault="002C65C6" w:rsidP="008967C1">
            <w:pPr>
              <w:pStyle w:val="Arial12ptNormal"/>
              <w:spacing w:after="120" w:line="280" w:lineRule="exact"/>
              <w:rPr>
                <w:noProof w:val="0"/>
                <w:sz w:val="22"/>
                <w:szCs w:val="22"/>
                <w:lang w:val="de-CH"/>
              </w:rPr>
            </w:pPr>
          </w:p>
        </w:tc>
      </w:tr>
      <w:tr w:rsidR="002C65C6" w:rsidRPr="00DB6F0E" w:rsidTr="00A54267">
        <w:tc>
          <w:tcPr>
            <w:tcW w:w="1350" w:type="dxa"/>
          </w:tcPr>
          <w:p w:rsidR="002C65C6" w:rsidRPr="00DB6F0E" w:rsidRDefault="002C65C6" w:rsidP="008967C1">
            <w:pPr>
              <w:pStyle w:val="Arial12ptNormal"/>
              <w:spacing w:after="120" w:line="280" w:lineRule="exact"/>
              <w:rPr>
                <w:b/>
                <w:noProof w:val="0"/>
                <w:sz w:val="22"/>
                <w:szCs w:val="22"/>
                <w:lang w:val="de-CH"/>
              </w:rPr>
            </w:pPr>
          </w:p>
        </w:tc>
        <w:tc>
          <w:tcPr>
            <w:tcW w:w="6750" w:type="dxa"/>
          </w:tcPr>
          <w:p w:rsidR="002C65C6" w:rsidRPr="00AF2B8A" w:rsidRDefault="002C65C6" w:rsidP="008967C1">
            <w:pPr>
              <w:pStyle w:val="Arial12ptNormal"/>
              <w:spacing w:after="120" w:line="280" w:lineRule="exact"/>
              <w:rPr>
                <w:noProof w:val="0"/>
                <w:sz w:val="22"/>
                <w:szCs w:val="22"/>
                <w:lang w:val="de-CH"/>
              </w:rPr>
            </w:pPr>
            <w:r w:rsidRPr="00AF2B8A">
              <w:rPr>
                <w:noProof w:val="0"/>
                <w:sz w:val="22"/>
                <w:szCs w:val="22"/>
                <w:lang w:val="de-CH"/>
              </w:rPr>
              <w:t>Publikationsauftrag Wahlanordnung</w:t>
            </w:r>
            <w:r>
              <w:rPr>
                <w:noProof w:val="0"/>
                <w:sz w:val="22"/>
                <w:szCs w:val="22"/>
                <w:lang w:val="de-CH"/>
              </w:rPr>
              <w:t xml:space="preserve"> erteilen.</w:t>
            </w:r>
          </w:p>
        </w:tc>
        <w:tc>
          <w:tcPr>
            <w:tcW w:w="1350" w:type="dxa"/>
          </w:tcPr>
          <w:p w:rsidR="002C65C6" w:rsidRPr="00365B2F" w:rsidRDefault="002C65C6" w:rsidP="008967C1">
            <w:pPr>
              <w:pStyle w:val="Arial12ptNormal"/>
              <w:spacing w:after="120" w:line="280" w:lineRule="exact"/>
              <w:rPr>
                <w:noProof w:val="0"/>
                <w:sz w:val="22"/>
                <w:szCs w:val="22"/>
                <w:lang w:val="de-CH"/>
              </w:rPr>
            </w:pPr>
          </w:p>
        </w:tc>
      </w:tr>
      <w:tr w:rsidR="002C65C6" w:rsidRPr="00DB6F0E" w:rsidTr="00A54267">
        <w:tc>
          <w:tcPr>
            <w:tcW w:w="1350" w:type="dxa"/>
          </w:tcPr>
          <w:p w:rsidR="002C65C6" w:rsidRPr="00DB6F0E" w:rsidRDefault="002C65C6" w:rsidP="008967C1">
            <w:pPr>
              <w:pStyle w:val="Arial12ptNormal"/>
              <w:spacing w:after="120" w:line="280" w:lineRule="exact"/>
              <w:rPr>
                <w:b/>
                <w:noProof w:val="0"/>
                <w:sz w:val="22"/>
                <w:szCs w:val="22"/>
                <w:lang w:val="de-CH"/>
              </w:rPr>
            </w:pPr>
          </w:p>
        </w:tc>
        <w:tc>
          <w:tcPr>
            <w:tcW w:w="6750" w:type="dxa"/>
          </w:tcPr>
          <w:p w:rsidR="002C65C6" w:rsidRPr="00AF2B8A" w:rsidRDefault="002C65C6" w:rsidP="008967C1">
            <w:pPr>
              <w:pStyle w:val="Arial12ptNormal"/>
              <w:spacing w:after="120" w:line="280" w:lineRule="exact"/>
              <w:rPr>
                <w:noProof w:val="0"/>
                <w:sz w:val="22"/>
                <w:szCs w:val="22"/>
                <w:lang w:val="de-CH"/>
              </w:rPr>
            </w:pPr>
            <w:r>
              <w:rPr>
                <w:noProof w:val="0"/>
                <w:sz w:val="22"/>
                <w:szCs w:val="22"/>
                <w:lang w:val="de-CH"/>
              </w:rPr>
              <w:t>Druckerei und Verpackungsdienstleister über die bevorstehende Wahl informieren.</w:t>
            </w:r>
          </w:p>
        </w:tc>
        <w:tc>
          <w:tcPr>
            <w:tcW w:w="1350" w:type="dxa"/>
          </w:tcPr>
          <w:p w:rsidR="002C65C6" w:rsidRPr="00365B2F" w:rsidRDefault="002C65C6" w:rsidP="008967C1">
            <w:pPr>
              <w:pStyle w:val="Arial12ptNormal"/>
              <w:spacing w:after="120" w:line="280" w:lineRule="exact"/>
              <w:rPr>
                <w:noProof w:val="0"/>
                <w:sz w:val="22"/>
                <w:szCs w:val="22"/>
                <w:lang w:val="de-CH"/>
              </w:rPr>
            </w:pPr>
          </w:p>
        </w:tc>
      </w:tr>
      <w:tr w:rsidR="002C65C6" w:rsidRPr="00DB6F0E" w:rsidTr="00A54267">
        <w:tc>
          <w:tcPr>
            <w:tcW w:w="1350" w:type="dxa"/>
          </w:tcPr>
          <w:p w:rsidR="002C65C6" w:rsidRPr="002116C0" w:rsidRDefault="002C65C6" w:rsidP="008967C1">
            <w:pPr>
              <w:pStyle w:val="Arial12ptNormal"/>
              <w:spacing w:after="120" w:line="280" w:lineRule="exact"/>
              <w:rPr>
                <w:noProof w:val="0"/>
                <w:sz w:val="22"/>
                <w:szCs w:val="22"/>
                <w:lang w:val="de-CH"/>
              </w:rPr>
            </w:pPr>
            <w:r>
              <w:rPr>
                <w:noProof w:val="0"/>
                <w:sz w:val="22"/>
                <w:szCs w:val="22"/>
                <w:lang w:val="de-CH"/>
              </w:rPr>
              <w:lastRenderedPageBreak/>
              <w:t xml:space="preserve">Mind. </w:t>
            </w:r>
            <w:r>
              <w:rPr>
                <w:noProof w:val="0"/>
                <w:sz w:val="22"/>
                <w:szCs w:val="22"/>
                <w:lang w:val="de-CH"/>
              </w:rPr>
              <w:br/>
              <w:t>12 Wochen</w:t>
            </w:r>
            <w:r>
              <w:rPr>
                <w:noProof w:val="0"/>
                <w:sz w:val="22"/>
                <w:szCs w:val="22"/>
                <w:lang w:val="de-CH"/>
              </w:rPr>
              <w:br/>
              <w:t>(84 Tage)</w:t>
            </w:r>
          </w:p>
        </w:tc>
        <w:tc>
          <w:tcPr>
            <w:tcW w:w="6750" w:type="dxa"/>
          </w:tcPr>
          <w:p w:rsidR="002C65C6" w:rsidRDefault="002C65C6" w:rsidP="008967C1">
            <w:pPr>
              <w:pStyle w:val="Arial12ptNormal"/>
              <w:spacing w:after="120" w:line="280" w:lineRule="exact"/>
              <w:rPr>
                <w:bCs/>
                <w:noProof w:val="0"/>
                <w:sz w:val="22"/>
                <w:szCs w:val="22"/>
                <w:lang w:val="de-CH"/>
              </w:rPr>
            </w:pPr>
            <w:r>
              <w:rPr>
                <w:bCs/>
                <w:noProof w:val="0"/>
                <w:sz w:val="22"/>
                <w:szCs w:val="22"/>
                <w:lang w:val="de-CH"/>
              </w:rPr>
              <w:t>Die Wahla</w:t>
            </w:r>
            <w:r w:rsidRPr="00DB6F0E">
              <w:rPr>
                <w:bCs/>
                <w:noProof w:val="0"/>
                <w:sz w:val="22"/>
                <w:szCs w:val="22"/>
                <w:lang w:val="de-CH"/>
              </w:rPr>
              <w:t xml:space="preserve">nordnung ist mindestens </w:t>
            </w:r>
            <w:r w:rsidRPr="003D75F8">
              <w:rPr>
                <w:b/>
                <w:bCs/>
                <w:noProof w:val="0"/>
                <w:sz w:val="22"/>
                <w:szCs w:val="22"/>
                <w:lang w:val="de-CH"/>
              </w:rPr>
              <w:t>12 Wochen</w:t>
            </w:r>
            <w:r>
              <w:rPr>
                <w:b/>
                <w:bCs/>
                <w:noProof w:val="0"/>
                <w:sz w:val="22"/>
                <w:szCs w:val="22"/>
                <w:lang w:val="de-CH"/>
              </w:rPr>
              <w:t xml:space="preserve"> (84 Tage)</w:t>
            </w:r>
            <w:r w:rsidRPr="00DB6F0E">
              <w:rPr>
                <w:bCs/>
                <w:noProof w:val="0"/>
                <w:sz w:val="22"/>
                <w:szCs w:val="22"/>
                <w:lang w:val="de-CH"/>
              </w:rPr>
              <w:t xml:space="preserve"> </w:t>
            </w:r>
            <w:r w:rsidRPr="004B4138">
              <w:rPr>
                <w:bCs/>
                <w:noProof w:val="0"/>
                <w:sz w:val="22"/>
                <w:szCs w:val="22"/>
                <w:lang w:val="de-CH"/>
              </w:rPr>
              <w:t>vor dem Wahltag</w:t>
            </w:r>
            <w:r w:rsidRPr="00DB6F0E">
              <w:rPr>
                <w:bCs/>
                <w:noProof w:val="0"/>
                <w:sz w:val="22"/>
                <w:szCs w:val="22"/>
                <w:lang w:val="de-CH"/>
              </w:rPr>
              <w:t xml:space="preserve"> </w:t>
            </w:r>
            <w:r>
              <w:rPr>
                <w:bCs/>
                <w:noProof w:val="0"/>
                <w:sz w:val="22"/>
                <w:szCs w:val="22"/>
                <w:lang w:val="de-CH"/>
              </w:rPr>
              <w:t xml:space="preserve">im amtlichen Publikationsorgan </w:t>
            </w:r>
            <w:r w:rsidR="00AB12FA">
              <w:rPr>
                <w:bCs/>
                <w:noProof w:val="0"/>
                <w:sz w:val="22"/>
                <w:szCs w:val="22"/>
                <w:lang w:val="de-CH"/>
              </w:rPr>
              <w:t>zu veröffentlichen (§ </w:t>
            </w:r>
            <w:r w:rsidRPr="00DB6F0E">
              <w:rPr>
                <w:bCs/>
                <w:noProof w:val="0"/>
                <w:sz w:val="22"/>
                <w:szCs w:val="22"/>
                <w:lang w:val="de-CH"/>
              </w:rPr>
              <w:t xml:space="preserve">57 </w:t>
            </w:r>
            <w:r>
              <w:rPr>
                <w:bCs/>
                <w:noProof w:val="0"/>
                <w:sz w:val="22"/>
                <w:szCs w:val="22"/>
                <w:lang w:val="de-CH"/>
              </w:rPr>
              <w:t xml:space="preserve">Abs. 3 </w:t>
            </w:r>
            <w:r w:rsidRPr="00DB6F0E">
              <w:rPr>
                <w:bCs/>
                <w:noProof w:val="0"/>
                <w:sz w:val="22"/>
                <w:szCs w:val="22"/>
                <w:lang w:val="de-CH"/>
              </w:rPr>
              <w:t>GPR; Erscheinungsdatum des Publikationsorgans und Redaktionsschluss beachten)</w:t>
            </w:r>
            <w:r>
              <w:rPr>
                <w:bCs/>
                <w:noProof w:val="0"/>
                <w:sz w:val="22"/>
                <w:szCs w:val="22"/>
                <w:lang w:val="de-CH"/>
              </w:rPr>
              <w:t>.</w:t>
            </w:r>
          </w:p>
          <w:p w:rsidR="002C65C6" w:rsidRPr="003D75F8" w:rsidRDefault="002C65C6" w:rsidP="008967C1">
            <w:pPr>
              <w:pStyle w:val="Arial12ptNormal"/>
              <w:spacing w:after="120" w:line="280" w:lineRule="exact"/>
              <w:rPr>
                <w:bCs/>
                <w:noProof w:val="0"/>
                <w:sz w:val="22"/>
                <w:szCs w:val="22"/>
                <w:lang w:val="de-CH"/>
              </w:rPr>
            </w:pPr>
            <w:r>
              <w:rPr>
                <w:bCs/>
                <w:noProof w:val="0"/>
                <w:sz w:val="22"/>
                <w:szCs w:val="22"/>
                <w:lang w:val="de-CH"/>
              </w:rPr>
              <w:t xml:space="preserve">Der minimale Inhalt der Wahlanordnung ist in § 57 Abs. 2 GPR geregelt. Insbesondere muss in der Wahlanordnung das Datum für den ersten Wahlgang sowie das Datum für einen allfälligen </w:t>
            </w:r>
            <w:r w:rsidRPr="003D75F8">
              <w:rPr>
                <w:b/>
                <w:bCs/>
                <w:noProof w:val="0"/>
                <w:sz w:val="22"/>
                <w:szCs w:val="22"/>
                <w:lang w:val="de-CH"/>
              </w:rPr>
              <w:t>zweiten Wahlgang</w:t>
            </w:r>
            <w:r>
              <w:rPr>
                <w:bCs/>
                <w:noProof w:val="0"/>
                <w:sz w:val="22"/>
                <w:szCs w:val="22"/>
                <w:lang w:val="de-CH"/>
              </w:rPr>
              <w:t xml:space="preserve"> angeordnet werden. Die Wahlanordnung ist mit einer Rechtsmittelbelehrung (Stimmrechtsrekurs) zu versehen.</w:t>
            </w:r>
          </w:p>
        </w:tc>
        <w:tc>
          <w:tcPr>
            <w:tcW w:w="1350" w:type="dxa"/>
          </w:tcPr>
          <w:p w:rsidR="002C65C6" w:rsidRPr="003D75F8" w:rsidRDefault="002C65C6" w:rsidP="008967C1">
            <w:pPr>
              <w:pStyle w:val="Arial12ptNormal"/>
              <w:spacing w:after="120" w:line="280" w:lineRule="exact"/>
              <w:rPr>
                <w:noProof w:val="0"/>
                <w:sz w:val="22"/>
                <w:szCs w:val="22"/>
                <w:lang w:val="de-CH"/>
              </w:rPr>
            </w:pPr>
          </w:p>
        </w:tc>
      </w:tr>
      <w:tr w:rsidR="002C65C6" w:rsidRPr="00DB6F0E" w:rsidTr="00A54267">
        <w:tc>
          <w:tcPr>
            <w:tcW w:w="1350" w:type="dxa"/>
          </w:tcPr>
          <w:p w:rsidR="002C65C6" w:rsidRPr="00DB6F0E" w:rsidRDefault="002C65C6" w:rsidP="008967C1">
            <w:pPr>
              <w:pStyle w:val="Arial12ptNormal"/>
              <w:spacing w:after="120" w:line="280" w:lineRule="exact"/>
              <w:rPr>
                <w:bCs/>
                <w:noProof w:val="0"/>
                <w:sz w:val="22"/>
                <w:szCs w:val="22"/>
                <w:lang w:val="de-CH"/>
              </w:rPr>
            </w:pPr>
            <w:r>
              <w:rPr>
                <w:bCs/>
                <w:noProof w:val="0"/>
                <w:sz w:val="22"/>
                <w:szCs w:val="22"/>
                <w:lang w:val="de-CH"/>
              </w:rPr>
              <w:t>40 evtl. weniger</w:t>
            </w:r>
          </w:p>
        </w:tc>
        <w:tc>
          <w:tcPr>
            <w:tcW w:w="6750" w:type="dxa"/>
          </w:tcPr>
          <w:p w:rsidR="002C65C6" w:rsidRDefault="002C65C6" w:rsidP="008967C1">
            <w:pPr>
              <w:pStyle w:val="Arial12ptNormal"/>
              <w:spacing w:after="120" w:line="280" w:lineRule="exact"/>
              <w:rPr>
                <w:bCs/>
                <w:noProof w:val="0"/>
                <w:sz w:val="22"/>
                <w:szCs w:val="22"/>
                <w:lang w:val="de-CH"/>
              </w:rPr>
            </w:pPr>
            <w:r>
              <w:rPr>
                <w:bCs/>
                <w:noProof w:val="0"/>
                <w:sz w:val="22"/>
                <w:szCs w:val="22"/>
                <w:lang w:val="de-CH"/>
              </w:rPr>
              <w:t>Die amtliche Publikation der Wahlanordnung löst das Vorverfahren aus. Es erfolgt damit die</w:t>
            </w:r>
            <w:r w:rsidRPr="00DB6F0E">
              <w:rPr>
                <w:bCs/>
                <w:noProof w:val="0"/>
                <w:sz w:val="22"/>
                <w:szCs w:val="22"/>
                <w:lang w:val="de-CH"/>
              </w:rPr>
              <w:t xml:space="preserve"> Ansetzung der </w:t>
            </w:r>
            <w:r>
              <w:rPr>
                <w:bCs/>
                <w:noProof w:val="0"/>
                <w:sz w:val="22"/>
                <w:szCs w:val="22"/>
                <w:lang w:val="de-CH"/>
              </w:rPr>
              <w:t xml:space="preserve">1. </w:t>
            </w:r>
            <w:r w:rsidRPr="00DB6F0E">
              <w:rPr>
                <w:bCs/>
                <w:noProof w:val="0"/>
                <w:sz w:val="22"/>
                <w:szCs w:val="22"/>
                <w:lang w:val="de-CH"/>
              </w:rPr>
              <w:t xml:space="preserve">Frist von </w:t>
            </w:r>
            <w:r>
              <w:rPr>
                <w:b/>
                <w:bCs/>
                <w:noProof w:val="0"/>
                <w:sz w:val="22"/>
                <w:szCs w:val="22"/>
                <w:lang w:val="de-CH"/>
              </w:rPr>
              <w:t>40 </w:t>
            </w:r>
            <w:r w:rsidRPr="003D75F8">
              <w:rPr>
                <w:b/>
                <w:bCs/>
                <w:noProof w:val="0"/>
                <w:sz w:val="22"/>
                <w:szCs w:val="22"/>
                <w:lang w:val="de-CH"/>
              </w:rPr>
              <w:t>Tagen</w:t>
            </w:r>
            <w:r w:rsidRPr="00DB6F0E">
              <w:rPr>
                <w:bCs/>
                <w:noProof w:val="0"/>
                <w:sz w:val="22"/>
                <w:szCs w:val="22"/>
                <w:lang w:val="de-CH"/>
              </w:rPr>
              <w:t xml:space="preserve"> </w:t>
            </w:r>
            <w:r>
              <w:rPr>
                <w:bCs/>
                <w:noProof w:val="0"/>
                <w:sz w:val="22"/>
                <w:szCs w:val="22"/>
                <w:lang w:val="de-CH"/>
              </w:rPr>
              <w:t>zur</w:t>
            </w:r>
            <w:r w:rsidRPr="00DB6F0E">
              <w:rPr>
                <w:bCs/>
                <w:noProof w:val="0"/>
                <w:sz w:val="22"/>
                <w:szCs w:val="22"/>
                <w:lang w:val="de-CH"/>
              </w:rPr>
              <w:t xml:space="preserve"> Einreichung der Wahlvorschläge</w:t>
            </w:r>
            <w:r>
              <w:rPr>
                <w:bCs/>
                <w:noProof w:val="0"/>
                <w:sz w:val="22"/>
                <w:szCs w:val="22"/>
                <w:lang w:val="de-CH"/>
              </w:rPr>
              <w:t xml:space="preserve"> </w:t>
            </w:r>
            <w:r w:rsidRPr="00DB6F0E">
              <w:rPr>
                <w:bCs/>
                <w:noProof w:val="0"/>
                <w:sz w:val="22"/>
                <w:szCs w:val="22"/>
                <w:lang w:val="de-CH"/>
              </w:rPr>
              <w:t xml:space="preserve">(§ 49 </w:t>
            </w:r>
            <w:r>
              <w:rPr>
                <w:bCs/>
                <w:noProof w:val="0"/>
                <w:sz w:val="22"/>
                <w:szCs w:val="22"/>
                <w:lang w:val="de-CH"/>
              </w:rPr>
              <w:t xml:space="preserve">Abs. 1 </w:t>
            </w:r>
            <w:r w:rsidRPr="00DB6F0E">
              <w:rPr>
                <w:bCs/>
                <w:noProof w:val="0"/>
                <w:sz w:val="22"/>
                <w:szCs w:val="22"/>
                <w:lang w:val="de-CH"/>
              </w:rPr>
              <w:t>GPR).</w:t>
            </w:r>
          </w:p>
          <w:p w:rsidR="002C65C6" w:rsidRPr="00DB6F0E" w:rsidRDefault="002C65C6" w:rsidP="008967C1">
            <w:pPr>
              <w:pStyle w:val="Arial12ptNormal"/>
              <w:spacing w:after="120" w:line="280" w:lineRule="exact"/>
              <w:rPr>
                <w:bCs/>
                <w:noProof w:val="0"/>
                <w:sz w:val="22"/>
                <w:szCs w:val="22"/>
                <w:lang w:val="de-CH"/>
              </w:rPr>
            </w:pPr>
            <w:r>
              <w:rPr>
                <w:bCs/>
                <w:noProof w:val="0"/>
                <w:sz w:val="22"/>
                <w:szCs w:val="22"/>
                <w:lang w:val="de-CH"/>
              </w:rPr>
              <w:t xml:space="preserve">Die Gemeindeordnung kann für kommunale Wahlen eine Frist von weniger als 40 Tagen vorsehen (§ 49 Abs. 2 GPR). </w:t>
            </w:r>
          </w:p>
        </w:tc>
        <w:tc>
          <w:tcPr>
            <w:tcW w:w="1350" w:type="dxa"/>
          </w:tcPr>
          <w:p w:rsidR="002C65C6" w:rsidRPr="00DB6F0E" w:rsidRDefault="002C65C6" w:rsidP="008967C1">
            <w:pPr>
              <w:pStyle w:val="Arial12ptNormal"/>
              <w:spacing w:after="120" w:line="280" w:lineRule="exact"/>
              <w:rPr>
                <w:bCs/>
                <w:noProof w:val="0"/>
                <w:sz w:val="22"/>
                <w:szCs w:val="22"/>
                <w:lang w:val="de-CH"/>
              </w:rPr>
            </w:pPr>
          </w:p>
        </w:tc>
      </w:tr>
      <w:tr w:rsidR="002C65C6" w:rsidRPr="00DB6F0E" w:rsidTr="00A54267">
        <w:tc>
          <w:tcPr>
            <w:tcW w:w="1350" w:type="dxa"/>
          </w:tcPr>
          <w:p w:rsidR="002C65C6" w:rsidRPr="00DB6F0E" w:rsidRDefault="002C65C6" w:rsidP="008967C1">
            <w:pPr>
              <w:pStyle w:val="Arial12ptNormal"/>
              <w:spacing w:after="120" w:line="280" w:lineRule="exact"/>
              <w:rPr>
                <w:bCs/>
                <w:noProof w:val="0"/>
                <w:sz w:val="22"/>
                <w:szCs w:val="22"/>
                <w:lang w:val="de-CH"/>
              </w:rPr>
            </w:pPr>
          </w:p>
        </w:tc>
        <w:tc>
          <w:tcPr>
            <w:tcW w:w="6750" w:type="dxa"/>
          </w:tcPr>
          <w:p w:rsidR="002C65C6" w:rsidRPr="00DB6F0E" w:rsidRDefault="002C65C6" w:rsidP="008967C1">
            <w:pPr>
              <w:pStyle w:val="Arial12ptNormal"/>
              <w:spacing w:after="120" w:line="280" w:lineRule="exact"/>
              <w:rPr>
                <w:bCs/>
                <w:noProof w:val="0"/>
                <w:sz w:val="22"/>
                <w:szCs w:val="22"/>
                <w:lang w:val="de-CH"/>
              </w:rPr>
            </w:pPr>
            <w:r w:rsidRPr="00DB6F0E">
              <w:rPr>
                <w:bCs/>
                <w:noProof w:val="0"/>
                <w:sz w:val="22"/>
                <w:szCs w:val="22"/>
                <w:lang w:val="de-CH"/>
              </w:rPr>
              <w:t>Ende der 1. Frist für die Ei</w:t>
            </w:r>
            <w:r>
              <w:rPr>
                <w:bCs/>
                <w:noProof w:val="0"/>
                <w:sz w:val="22"/>
                <w:szCs w:val="22"/>
                <w:lang w:val="de-CH"/>
              </w:rPr>
              <w:t>nreichung der Wahlvorschläge (§ </w:t>
            </w:r>
            <w:r w:rsidRPr="00DB6F0E">
              <w:rPr>
                <w:bCs/>
                <w:noProof w:val="0"/>
                <w:sz w:val="22"/>
                <w:szCs w:val="22"/>
                <w:lang w:val="de-CH"/>
              </w:rPr>
              <w:t>49</w:t>
            </w:r>
            <w:r>
              <w:rPr>
                <w:bCs/>
                <w:noProof w:val="0"/>
                <w:sz w:val="22"/>
                <w:szCs w:val="22"/>
                <w:lang w:val="de-CH"/>
              </w:rPr>
              <w:t xml:space="preserve"> </w:t>
            </w:r>
            <w:r w:rsidRPr="00DB6F0E">
              <w:rPr>
                <w:bCs/>
                <w:noProof w:val="0"/>
                <w:sz w:val="22"/>
                <w:szCs w:val="22"/>
                <w:lang w:val="de-CH"/>
              </w:rPr>
              <w:t xml:space="preserve">GPR). </w:t>
            </w:r>
          </w:p>
        </w:tc>
        <w:tc>
          <w:tcPr>
            <w:tcW w:w="1350" w:type="dxa"/>
          </w:tcPr>
          <w:p w:rsidR="002C65C6" w:rsidRPr="00DB6F0E" w:rsidRDefault="002C65C6" w:rsidP="008967C1">
            <w:pPr>
              <w:pStyle w:val="Arial12ptNormal"/>
              <w:spacing w:after="120" w:line="280" w:lineRule="exact"/>
              <w:rPr>
                <w:bCs/>
                <w:noProof w:val="0"/>
                <w:sz w:val="22"/>
                <w:szCs w:val="22"/>
                <w:lang w:val="de-CH"/>
              </w:rPr>
            </w:pPr>
          </w:p>
        </w:tc>
      </w:tr>
      <w:tr w:rsidR="002C65C6" w:rsidRPr="00DB6F0E" w:rsidTr="00A54267">
        <w:tc>
          <w:tcPr>
            <w:tcW w:w="1350" w:type="dxa"/>
          </w:tcPr>
          <w:p w:rsidR="002C65C6" w:rsidRDefault="002C65C6" w:rsidP="008967C1">
            <w:pPr>
              <w:pStyle w:val="Arial12ptNormal"/>
              <w:spacing w:after="120" w:line="280" w:lineRule="exact"/>
              <w:rPr>
                <w:bCs/>
                <w:noProof w:val="0"/>
                <w:sz w:val="22"/>
                <w:szCs w:val="22"/>
                <w:lang w:val="de-CH"/>
              </w:rPr>
            </w:pPr>
          </w:p>
        </w:tc>
        <w:tc>
          <w:tcPr>
            <w:tcW w:w="6750" w:type="dxa"/>
          </w:tcPr>
          <w:p w:rsidR="002C65C6" w:rsidRPr="00DB6F0E" w:rsidRDefault="002C65C6" w:rsidP="008967C1">
            <w:pPr>
              <w:pStyle w:val="Arial12ptNormal"/>
              <w:spacing w:after="120" w:line="280" w:lineRule="exact"/>
              <w:rPr>
                <w:bCs/>
                <w:noProof w:val="0"/>
                <w:sz w:val="22"/>
                <w:szCs w:val="22"/>
                <w:lang w:val="de-CH"/>
              </w:rPr>
            </w:pPr>
            <w:r>
              <w:rPr>
                <w:bCs/>
                <w:noProof w:val="0"/>
                <w:sz w:val="22"/>
                <w:szCs w:val="22"/>
                <w:lang w:val="de-CH"/>
              </w:rPr>
              <w:t>Prüfung der Wahlvorschläge durch wahlleitende Behörde (§ 52 GPR).</w:t>
            </w:r>
          </w:p>
        </w:tc>
        <w:tc>
          <w:tcPr>
            <w:tcW w:w="1350" w:type="dxa"/>
          </w:tcPr>
          <w:p w:rsidR="002C65C6" w:rsidRPr="00DB6F0E" w:rsidRDefault="002C65C6" w:rsidP="008967C1">
            <w:pPr>
              <w:pStyle w:val="Arial12ptNormal"/>
              <w:spacing w:after="120" w:line="280" w:lineRule="exact"/>
              <w:rPr>
                <w:bCs/>
                <w:noProof w:val="0"/>
                <w:sz w:val="22"/>
                <w:szCs w:val="22"/>
                <w:lang w:val="de-CH"/>
              </w:rPr>
            </w:pPr>
          </w:p>
        </w:tc>
      </w:tr>
      <w:tr w:rsidR="002C65C6" w:rsidRPr="00DB6F0E" w:rsidTr="00A54267">
        <w:tc>
          <w:tcPr>
            <w:tcW w:w="1350" w:type="dxa"/>
          </w:tcPr>
          <w:p w:rsidR="002C65C6" w:rsidRPr="00DB6F0E" w:rsidRDefault="002C65C6" w:rsidP="008967C1">
            <w:pPr>
              <w:pStyle w:val="Arial12ptNormal"/>
              <w:spacing w:after="120" w:line="280" w:lineRule="exact"/>
              <w:rPr>
                <w:bCs/>
                <w:noProof w:val="0"/>
                <w:sz w:val="22"/>
                <w:szCs w:val="22"/>
                <w:lang w:val="de-CH"/>
              </w:rPr>
            </w:pPr>
            <w:r>
              <w:rPr>
                <w:bCs/>
                <w:noProof w:val="0"/>
                <w:sz w:val="22"/>
                <w:szCs w:val="22"/>
                <w:lang w:val="de-CH"/>
              </w:rPr>
              <w:t>4</w:t>
            </w:r>
          </w:p>
        </w:tc>
        <w:tc>
          <w:tcPr>
            <w:tcW w:w="6750" w:type="dxa"/>
          </w:tcPr>
          <w:p w:rsidR="002C65C6" w:rsidRPr="00DB6F0E" w:rsidRDefault="002C65C6" w:rsidP="008967C1">
            <w:pPr>
              <w:pStyle w:val="Arial12ptNormal"/>
              <w:spacing w:after="120" w:line="280" w:lineRule="exact"/>
              <w:rPr>
                <w:bCs/>
                <w:noProof w:val="0"/>
                <w:sz w:val="22"/>
                <w:szCs w:val="22"/>
                <w:lang w:val="de-CH"/>
              </w:rPr>
            </w:pPr>
            <w:r>
              <w:rPr>
                <w:bCs/>
                <w:noProof w:val="0"/>
                <w:sz w:val="22"/>
                <w:szCs w:val="22"/>
                <w:lang w:val="de-CH"/>
              </w:rPr>
              <w:t xml:space="preserve">Bei mangelhaften Wahlvorschlägen: </w:t>
            </w:r>
            <w:r w:rsidRPr="00DB6F0E">
              <w:rPr>
                <w:bCs/>
                <w:noProof w:val="0"/>
                <w:sz w:val="22"/>
                <w:szCs w:val="22"/>
                <w:lang w:val="de-CH"/>
              </w:rPr>
              <w:t xml:space="preserve">Ansetzung einer Frist </w:t>
            </w:r>
            <w:r w:rsidRPr="00447BE1">
              <w:rPr>
                <w:bCs/>
                <w:noProof w:val="0"/>
                <w:sz w:val="22"/>
                <w:szCs w:val="22"/>
                <w:lang w:val="de-CH"/>
              </w:rPr>
              <w:t xml:space="preserve">von </w:t>
            </w:r>
            <w:r>
              <w:rPr>
                <w:b/>
                <w:bCs/>
                <w:noProof w:val="0"/>
                <w:sz w:val="22"/>
                <w:szCs w:val="22"/>
                <w:lang w:val="de-CH"/>
              </w:rPr>
              <w:t>4 </w:t>
            </w:r>
            <w:r w:rsidRPr="003D75F8">
              <w:rPr>
                <w:b/>
                <w:bCs/>
                <w:noProof w:val="0"/>
                <w:sz w:val="22"/>
                <w:szCs w:val="22"/>
                <w:lang w:val="de-CH"/>
              </w:rPr>
              <w:t>Tagen</w:t>
            </w:r>
            <w:r w:rsidRPr="00DB6F0E">
              <w:rPr>
                <w:bCs/>
                <w:noProof w:val="0"/>
                <w:sz w:val="22"/>
                <w:szCs w:val="22"/>
                <w:lang w:val="de-CH"/>
              </w:rPr>
              <w:t xml:space="preserve"> zur Behebung der Mängel (§ 52 </w:t>
            </w:r>
            <w:r>
              <w:rPr>
                <w:bCs/>
                <w:noProof w:val="0"/>
                <w:sz w:val="22"/>
                <w:szCs w:val="22"/>
                <w:lang w:val="de-CH"/>
              </w:rPr>
              <w:t xml:space="preserve">Abs. 2 </w:t>
            </w:r>
            <w:r w:rsidRPr="00DB6F0E">
              <w:rPr>
                <w:bCs/>
                <w:noProof w:val="0"/>
                <w:sz w:val="22"/>
                <w:szCs w:val="22"/>
                <w:lang w:val="de-CH"/>
              </w:rPr>
              <w:t>GPR)</w:t>
            </w:r>
            <w:r>
              <w:rPr>
                <w:bCs/>
                <w:noProof w:val="0"/>
                <w:sz w:val="22"/>
                <w:szCs w:val="22"/>
                <w:lang w:val="de-CH"/>
              </w:rPr>
              <w:t>.</w:t>
            </w:r>
          </w:p>
        </w:tc>
        <w:tc>
          <w:tcPr>
            <w:tcW w:w="1350" w:type="dxa"/>
          </w:tcPr>
          <w:p w:rsidR="002C65C6" w:rsidRPr="00DB6F0E" w:rsidRDefault="002C65C6" w:rsidP="008967C1">
            <w:pPr>
              <w:pStyle w:val="Arial12ptNormal"/>
              <w:spacing w:after="120" w:line="280" w:lineRule="exact"/>
              <w:rPr>
                <w:bCs/>
                <w:noProof w:val="0"/>
                <w:sz w:val="22"/>
                <w:szCs w:val="22"/>
                <w:lang w:val="de-CH"/>
              </w:rPr>
            </w:pPr>
          </w:p>
        </w:tc>
      </w:tr>
      <w:tr w:rsidR="002C65C6" w:rsidRPr="00DB6F0E" w:rsidTr="00A54267">
        <w:tc>
          <w:tcPr>
            <w:tcW w:w="1350" w:type="dxa"/>
          </w:tcPr>
          <w:p w:rsidR="002C65C6" w:rsidRDefault="002C65C6" w:rsidP="008967C1">
            <w:pPr>
              <w:pStyle w:val="Arial12ptNormal"/>
              <w:spacing w:after="120" w:line="280" w:lineRule="exact"/>
              <w:rPr>
                <w:bCs/>
                <w:noProof w:val="0"/>
                <w:sz w:val="22"/>
                <w:szCs w:val="22"/>
                <w:lang w:val="de-CH"/>
              </w:rPr>
            </w:pPr>
          </w:p>
        </w:tc>
        <w:tc>
          <w:tcPr>
            <w:tcW w:w="6750" w:type="dxa"/>
          </w:tcPr>
          <w:p w:rsidR="002C65C6" w:rsidRDefault="002C65C6" w:rsidP="008967C1">
            <w:pPr>
              <w:pStyle w:val="Arial12ptNormal"/>
              <w:spacing w:after="120" w:line="280" w:lineRule="exact"/>
              <w:rPr>
                <w:bCs/>
                <w:noProof w:val="0"/>
                <w:sz w:val="22"/>
                <w:szCs w:val="22"/>
                <w:lang w:val="de-CH"/>
              </w:rPr>
            </w:pPr>
            <w:r>
              <w:rPr>
                <w:bCs/>
                <w:noProof w:val="0"/>
                <w:sz w:val="22"/>
                <w:szCs w:val="22"/>
                <w:lang w:val="de-CH"/>
              </w:rPr>
              <w:t>Ende der viertägigen Frist zur Behebung der Mängel.</w:t>
            </w:r>
          </w:p>
        </w:tc>
        <w:tc>
          <w:tcPr>
            <w:tcW w:w="1350" w:type="dxa"/>
          </w:tcPr>
          <w:p w:rsidR="002C65C6" w:rsidRPr="00DB6F0E" w:rsidRDefault="002C65C6" w:rsidP="008967C1">
            <w:pPr>
              <w:pStyle w:val="Arial12ptNormal"/>
              <w:spacing w:after="120" w:line="280" w:lineRule="exact"/>
              <w:rPr>
                <w:bCs/>
                <w:noProof w:val="0"/>
                <w:sz w:val="22"/>
                <w:szCs w:val="22"/>
                <w:lang w:val="de-CH"/>
              </w:rPr>
            </w:pPr>
          </w:p>
        </w:tc>
      </w:tr>
      <w:tr w:rsidR="002C65C6" w:rsidRPr="00DB6F0E" w:rsidTr="00A54267">
        <w:tc>
          <w:tcPr>
            <w:tcW w:w="1350" w:type="dxa"/>
          </w:tcPr>
          <w:p w:rsidR="002C65C6" w:rsidRDefault="002C65C6" w:rsidP="008967C1">
            <w:pPr>
              <w:pStyle w:val="Arial12ptNormal"/>
              <w:spacing w:after="120" w:line="280" w:lineRule="exact"/>
              <w:rPr>
                <w:bCs/>
                <w:noProof w:val="0"/>
                <w:sz w:val="22"/>
                <w:szCs w:val="22"/>
                <w:lang w:val="de-CH"/>
              </w:rPr>
            </w:pPr>
          </w:p>
        </w:tc>
        <w:tc>
          <w:tcPr>
            <w:tcW w:w="6750" w:type="dxa"/>
          </w:tcPr>
          <w:p w:rsidR="002C65C6" w:rsidRDefault="002C65C6" w:rsidP="008967C1">
            <w:pPr>
              <w:pStyle w:val="Arial12ptNormal"/>
              <w:spacing w:after="120" w:line="280" w:lineRule="exact"/>
              <w:rPr>
                <w:bCs/>
                <w:noProof w:val="0"/>
                <w:sz w:val="22"/>
                <w:szCs w:val="22"/>
                <w:lang w:val="de-CH"/>
              </w:rPr>
            </w:pPr>
            <w:r>
              <w:rPr>
                <w:bCs/>
                <w:noProof w:val="0"/>
                <w:sz w:val="22"/>
                <w:szCs w:val="22"/>
                <w:lang w:val="de-CH"/>
              </w:rPr>
              <w:t>Prüfung der verbesserten Wahlvorschläge.</w:t>
            </w:r>
          </w:p>
        </w:tc>
        <w:tc>
          <w:tcPr>
            <w:tcW w:w="1350" w:type="dxa"/>
          </w:tcPr>
          <w:p w:rsidR="002C65C6" w:rsidRPr="00DB6F0E" w:rsidRDefault="002C65C6" w:rsidP="008967C1">
            <w:pPr>
              <w:pStyle w:val="Arial12ptNormal"/>
              <w:spacing w:after="120" w:line="280" w:lineRule="exact"/>
              <w:rPr>
                <w:bCs/>
                <w:noProof w:val="0"/>
                <w:sz w:val="22"/>
                <w:szCs w:val="22"/>
                <w:lang w:val="de-CH"/>
              </w:rPr>
            </w:pPr>
          </w:p>
        </w:tc>
      </w:tr>
      <w:tr w:rsidR="002C65C6" w:rsidRPr="00DB6F0E" w:rsidTr="00A54267">
        <w:tc>
          <w:tcPr>
            <w:tcW w:w="1350" w:type="dxa"/>
          </w:tcPr>
          <w:p w:rsidR="002C65C6" w:rsidRPr="00DB6F0E" w:rsidRDefault="002C65C6" w:rsidP="008967C1">
            <w:pPr>
              <w:pStyle w:val="Arial12ptNormal"/>
              <w:spacing w:after="120" w:line="280" w:lineRule="exact"/>
              <w:rPr>
                <w:bCs/>
                <w:noProof w:val="0"/>
                <w:sz w:val="22"/>
                <w:szCs w:val="22"/>
                <w:lang w:val="de-CH"/>
              </w:rPr>
            </w:pPr>
          </w:p>
        </w:tc>
        <w:tc>
          <w:tcPr>
            <w:tcW w:w="6750" w:type="dxa"/>
          </w:tcPr>
          <w:p w:rsidR="002C65C6" w:rsidRPr="00DB6F0E" w:rsidRDefault="002C65C6" w:rsidP="008967C1">
            <w:pPr>
              <w:pStyle w:val="Arial12ptNormal"/>
              <w:spacing w:after="120" w:line="280" w:lineRule="exact"/>
              <w:rPr>
                <w:bCs/>
                <w:noProof w:val="0"/>
                <w:sz w:val="22"/>
                <w:szCs w:val="22"/>
                <w:lang w:val="de-CH"/>
              </w:rPr>
            </w:pPr>
            <w:r w:rsidRPr="00DB6F0E">
              <w:rPr>
                <w:bCs/>
                <w:noProof w:val="0"/>
                <w:sz w:val="22"/>
                <w:szCs w:val="22"/>
                <w:lang w:val="de-CH"/>
              </w:rPr>
              <w:t xml:space="preserve">Publikationsauftrag </w:t>
            </w:r>
            <w:r>
              <w:rPr>
                <w:bCs/>
                <w:noProof w:val="0"/>
                <w:sz w:val="22"/>
                <w:szCs w:val="22"/>
                <w:lang w:val="de-CH"/>
              </w:rPr>
              <w:t xml:space="preserve">für </w:t>
            </w:r>
            <w:r w:rsidRPr="00DB6F0E">
              <w:rPr>
                <w:bCs/>
                <w:noProof w:val="0"/>
                <w:sz w:val="22"/>
                <w:szCs w:val="22"/>
                <w:lang w:val="de-CH"/>
              </w:rPr>
              <w:t>Wahlvorschläge erteilen.</w:t>
            </w:r>
          </w:p>
        </w:tc>
        <w:tc>
          <w:tcPr>
            <w:tcW w:w="1350" w:type="dxa"/>
          </w:tcPr>
          <w:p w:rsidR="002C65C6" w:rsidRPr="00DB6F0E" w:rsidRDefault="002C65C6" w:rsidP="008967C1">
            <w:pPr>
              <w:pStyle w:val="Arial12ptNormal"/>
              <w:spacing w:after="120" w:line="280" w:lineRule="exact"/>
              <w:rPr>
                <w:bCs/>
                <w:noProof w:val="0"/>
                <w:sz w:val="22"/>
                <w:szCs w:val="22"/>
                <w:lang w:val="de-CH"/>
              </w:rPr>
            </w:pPr>
          </w:p>
        </w:tc>
      </w:tr>
      <w:tr w:rsidR="002C65C6" w:rsidRPr="00DB6F0E" w:rsidTr="00A54267">
        <w:tc>
          <w:tcPr>
            <w:tcW w:w="1350" w:type="dxa"/>
          </w:tcPr>
          <w:p w:rsidR="002C65C6" w:rsidRPr="00DB6F0E" w:rsidRDefault="002C65C6" w:rsidP="008967C1">
            <w:pPr>
              <w:pStyle w:val="Arial12ptNormal"/>
              <w:spacing w:after="120" w:line="280" w:lineRule="exact"/>
              <w:rPr>
                <w:bCs/>
                <w:noProof w:val="0"/>
                <w:sz w:val="22"/>
                <w:szCs w:val="22"/>
                <w:lang w:val="de-CH"/>
              </w:rPr>
            </w:pPr>
            <w:r>
              <w:rPr>
                <w:bCs/>
                <w:noProof w:val="0"/>
                <w:sz w:val="22"/>
                <w:szCs w:val="22"/>
                <w:lang w:val="de-CH"/>
              </w:rPr>
              <w:t>7</w:t>
            </w:r>
          </w:p>
        </w:tc>
        <w:tc>
          <w:tcPr>
            <w:tcW w:w="6750" w:type="dxa"/>
          </w:tcPr>
          <w:p w:rsidR="002C65C6" w:rsidRPr="00DB6F0E" w:rsidRDefault="002C65C6" w:rsidP="008967C1">
            <w:pPr>
              <w:pStyle w:val="Arial12ptNormal"/>
              <w:spacing w:after="120" w:line="280" w:lineRule="exact"/>
              <w:rPr>
                <w:bCs/>
                <w:noProof w:val="0"/>
                <w:sz w:val="22"/>
                <w:szCs w:val="22"/>
                <w:lang w:val="de-CH"/>
              </w:rPr>
            </w:pPr>
            <w:r>
              <w:rPr>
                <w:bCs/>
                <w:noProof w:val="0"/>
                <w:sz w:val="22"/>
                <w:szCs w:val="22"/>
                <w:lang w:val="de-CH"/>
              </w:rPr>
              <w:t>Publikation</w:t>
            </w:r>
            <w:r w:rsidRPr="004A0AAD">
              <w:rPr>
                <w:bCs/>
                <w:noProof w:val="0"/>
                <w:sz w:val="22"/>
                <w:szCs w:val="22"/>
                <w:lang w:val="de-CH"/>
              </w:rPr>
              <w:t xml:space="preserve"> der Wahlvorschläge mit Rechtsmittelbelehrung (S</w:t>
            </w:r>
            <w:r>
              <w:rPr>
                <w:bCs/>
                <w:noProof w:val="0"/>
                <w:sz w:val="22"/>
                <w:szCs w:val="22"/>
                <w:lang w:val="de-CH"/>
              </w:rPr>
              <w:t xml:space="preserve">timmrechtsrekurs) </w:t>
            </w:r>
            <w:r w:rsidRPr="00DB6F0E">
              <w:rPr>
                <w:bCs/>
                <w:noProof w:val="0"/>
                <w:sz w:val="22"/>
                <w:szCs w:val="22"/>
                <w:lang w:val="de-CH"/>
              </w:rPr>
              <w:t>und Ansetzung der 2.</w:t>
            </w:r>
            <w:r>
              <w:rPr>
                <w:bCs/>
                <w:noProof w:val="0"/>
                <w:sz w:val="22"/>
                <w:szCs w:val="22"/>
                <w:lang w:val="de-CH"/>
              </w:rPr>
              <w:t> </w:t>
            </w:r>
            <w:r w:rsidRPr="00DB6F0E">
              <w:rPr>
                <w:bCs/>
                <w:noProof w:val="0"/>
                <w:sz w:val="22"/>
                <w:szCs w:val="22"/>
                <w:lang w:val="de-CH"/>
              </w:rPr>
              <w:t xml:space="preserve">Frist </w:t>
            </w:r>
            <w:r w:rsidRPr="00447BE1">
              <w:rPr>
                <w:bCs/>
                <w:noProof w:val="0"/>
                <w:sz w:val="22"/>
                <w:szCs w:val="22"/>
                <w:lang w:val="de-CH"/>
              </w:rPr>
              <w:t xml:space="preserve">von </w:t>
            </w:r>
            <w:r>
              <w:rPr>
                <w:b/>
                <w:bCs/>
                <w:noProof w:val="0"/>
                <w:sz w:val="22"/>
                <w:szCs w:val="22"/>
                <w:lang w:val="de-CH"/>
              </w:rPr>
              <w:t>7 </w:t>
            </w:r>
            <w:r w:rsidRPr="003D75F8">
              <w:rPr>
                <w:b/>
                <w:bCs/>
                <w:noProof w:val="0"/>
                <w:sz w:val="22"/>
                <w:szCs w:val="22"/>
                <w:lang w:val="de-CH"/>
              </w:rPr>
              <w:t>Tagen</w:t>
            </w:r>
            <w:r w:rsidRPr="00DB6F0E">
              <w:rPr>
                <w:bCs/>
                <w:noProof w:val="0"/>
                <w:sz w:val="22"/>
                <w:szCs w:val="22"/>
                <w:lang w:val="de-CH"/>
              </w:rPr>
              <w:t xml:space="preserve"> für die Änderung</w:t>
            </w:r>
            <w:r>
              <w:rPr>
                <w:bCs/>
                <w:noProof w:val="0"/>
                <w:sz w:val="22"/>
                <w:szCs w:val="22"/>
                <w:lang w:val="de-CH"/>
              </w:rPr>
              <w:t xml:space="preserve"> oder den Rückzug</w:t>
            </w:r>
            <w:r w:rsidRPr="00DB6F0E">
              <w:rPr>
                <w:bCs/>
                <w:noProof w:val="0"/>
                <w:sz w:val="22"/>
                <w:szCs w:val="22"/>
                <w:lang w:val="de-CH"/>
              </w:rPr>
              <w:t xml:space="preserve"> der </w:t>
            </w:r>
            <w:r>
              <w:rPr>
                <w:bCs/>
                <w:noProof w:val="0"/>
                <w:sz w:val="22"/>
                <w:szCs w:val="22"/>
                <w:lang w:val="de-CH"/>
              </w:rPr>
              <w:t xml:space="preserve">eingereichten </w:t>
            </w:r>
            <w:r w:rsidRPr="00DB6F0E">
              <w:rPr>
                <w:bCs/>
                <w:noProof w:val="0"/>
                <w:sz w:val="22"/>
                <w:szCs w:val="22"/>
                <w:lang w:val="de-CH"/>
              </w:rPr>
              <w:t xml:space="preserve">Vorschläge oder die Einreichung neuer Wahlvorschläge (§ 53 </w:t>
            </w:r>
            <w:r>
              <w:rPr>
                <w:bCs/>
                <w:noProof w:val="0"/>
                <w:sz w:val="22"/>
                <w:szCs w:val="22"/>
                <w:lang w:val="de-CH"/>
              </w:rPr>
              <w:t xml:space="preserve">Abs. 1 </w:t>
            </w:r>
            <w:r w:rsidRPr="00DB6F0E">
              <w:rPr>
                <w:bCs/>
                <w:noProof w:val="0"/>
                <w:sz w:val="22"/>
                <w:szCs w:val="22"/>
                <w:lang w:val="de-CH"/>
              </w:rPr>
              <w:t>GPR).</w:t>
            </w:r>
          </w:p>
        </w:tc>
        <w:tc>
          <w:tcPr>
            <w:tcW w:w="1350" w:type="dxa"/>
          </w:tcPr>
          <w:p w:rsidR="002C65C6" w:rsidRPr="00DB6F0E" w:rsidRDefault="002C65C6" w:rsidP="008967C1">
            <w:pPr>
              <w:pStyle w:val="Arial12ptNormal"/>
              <w:spacing w:after="120" w:line="280" w:lineRule="exact"/>
              <w:rPr>
                <w:bCs/>
                <w:noProof w:val="0"/>
                <w:sz w:val="22"/>
                <w:szCs w:val="22"/>
                <w:lang w:val="de-CH"/>
              </w:rPr>
            </w:pPr>
          </w:p>
        </w:tc>
      </w:tr>
      <w:tr w:rsidR="002C65C6" w:rsidRPr="00DB6F0E" w:rsidTr="00A54267">
        <w:tc>
          <w:tcPr>
            <w:tcW w:w="1350" w:type="dxa"/>
          </w:tcPr>
          <w:p w:rsidR="002C65C6" w:rsidDel="00243AAC" w:rsidRDefault="002C65C6" w:rsidP="008967C1">
            <w:pPr>
              <w:pStyle w:val="Arial12ptNormal"/>
              <w:spacing w:after="120" w:line="280" w:lineRule="exact"/>
              <w:rPr>
                <w:bCs/>
                <w:noProof w:val="0"/>
                <w:sz w:val="22"/>
                <w:szCs w:val="22"/>
                <w:lang w:val="de-CH"/>
              </w:rPr>
            </w:pPr>
          </w:p>
        </w:tc>
        <w:tc>
          <w:tcPr>
            <w:tcW w:w="6750" w:type="dxa"/>
          </w:tcPr>
          <w:p w:rsidR="002C65C6" w:rsidRPr="004A0AAD" w:rsidRDefault="002C65C6" w:rsidP="008967C1">
            <w:pPr>
              <w:pStyle w:val="Arial12ptNormal"/>
              <w:spacing w:after="120" w:line="280" w:lineRule="exact"/>
              <w:rPr>
                <w:bCs/>
                <w:noProof w:val="0"/>
                <w:sz w:val="22"/>
                <w:szCs w:val="22"/>
                <w:lang w:val="de-CH"/>
              </w:rPr>
            </w:pPr>
            <w:r>
              <w:rPr>
                <w:bCs/>
                <w:noProof w:val="0"/>
                <w:sz w:val="22"/>
                <w:szCs w:val="22"/>
                <w:lang w:val="de-CH"/>
              </w:rPr>
              <w:t>Ende der siebentägigen Frist.</w:t>
            </w:r>
          </w:p>
        </w:tc>
        <w:tc>
          <w:tcPr>
            <w:tcW w:w="1350" w:type="dxa"/>
          </w:tcPr>
          <w:p w:rsidR="002C65C6" w:rsidRPr="00DB6F0E" w:rsidRDefault="002C65C6" w:rsidP="008967C1">
            <w:pPr>
              <w:pStyle w:val="Arial12ptNormal"/>
              <w:spacing w:after="120" w:line="280" w:lineRule="exact"/>
              <w:rPr>
                <w:bCs/>
                <w:noProof w:val="0"/>
                <w:sz w:val="22"/>
                <w:szCs w:val="22"/>
                <w:lang w:val="de-CH"/>
              </w:rPr>
            </w:pPr>
          </w:p>
        </w:tc>
      </w:tr>
      <w:tr w:rsidR="002C65C6" w:rsidRPr="00DB6F0E" w:rsidTr="00A54267">
        <w:tc>
          <w:tcPr>
            <w:tcW w:w="1350" w:type="dxa"/>
          </w:tcPr>
          <w:p w:rsidR="002C65C6" w:rsidRPr="00DB6F0E" w:rsidRDefault="002C65C6" w:rsidP="008967C1">
            <w:pPr>
              <w:pStyle w:val="Arial12ptNormal"/>
              <w:spacing w:after="120" w:line="280" w:lineRule="exact"/>
              <w:rPr>
                <w:bCs/>
                <w:noProof w:val="0"/>
                <w:sz w:val="22"/>
                <w:szCs w:val="22"/>
                <w:lang w:val="de-CH"/>
              </w:rPr>
            </w:pPr>
          </w:p>
        </w:tc>
        <w:tc>
          <w:tcPr>
            <w:tcW w:w="6750" w:type="dxa"/>
          </w:tcPr>
          <w:p w:rsidR="002C65C6" w:rsidRDefault="002C65C6" w:rsidP="008967C1">
            <w:pPr>
              <w:pStyle w:val="Arial12ptNormal"/>
              <w:spacing w:after="120" w:line="280" w:lineRule="exact"/>
              <w:rPr>
                <w:bCs/>
                <w:noProof w:val="0"/>
                <w:sz w:val="22"/>
                <w:szCs w:val="22"/>
                <w:lang w:val="de-CH"/>
              </w:rPr>
            </w:pPr>
            <w:r w:rsidRPr="00DB6F0E">
              <w:rPr>
                <w:bCs/>
                <w:noProof w:val="0"/>
                <w:sz w:val="22"/>
                <w:szCs w:val="22"/>
                <w:lang w:val="de-CH"/>
              </w:rPr>
              <w:t xml:space="preserve">Prüfung der </w:t>
            </w:r>
            <w:r>
              <w:rPr>
                <w:bCs/>
                <w:noProof w:val="0"/>
                <w:sz w:val="22"/>
                <w:szCs w:val="22"/>
                <w:lang w:val="de-CH"/>
              </w:rPr>
              <w:t xml:space="preserve">definitiven </w:t>
            </w:r>
            <w:r w:rsidRPr="00DB6F0E">
              <w:rPr>
                <w:bCs/>
                <w:noProof w:val="0"/>
                <w:sz w:val="22"/>
                <w:szCs w:val="22"/>
                <w:lang w:val="de-CH"/>
              </w:rPr>
              <w:t xml:space="preserve">Wahlvorschläge </w:t>
            </w:r>
            <w:r>
              <w:rPr>
                <w:bCs/>
                <w:noProof w:val="0"/>
                <w:sz w:val="22"/>
                <w:szCs w:val="22"/>
                <w:lang w:val="de-CH"/>
              </w:rPr>
              <w:t xml:space="preserve">durch wahlleitende Behörde </w:t>
            </w:r>
            <w:r w:rsidRPr="00DB6F0E">
              <w:rPr>
                <w:bCs/>
                <w:noProof w:val="0"/>
                <w:sz w:val="22"/>
                <w:szCs w:val="22"/>
                <w:lang w:val="de-CH"/>
              </w:rPr>
              <w:t xml:space="preserve">(§ 53 </w:t>
            </w:r>
            <w:r>
              <w:rPr>
                <w:bCs/>
                <w:noProof w:val="0"/>
                <w:sz w:val="22"/>
                <w:szCs w:val="22"/>
                <w:lang w:val="de-CH"/>
              </w:rPr>
              <w:t xml:space="preserve">Abs. 3 </w:t>
            </w:r>
            <w:r w:rsidRPr="00DB6F0E">
              <w:rPr>
                <w:bCs/>
                <w:noProof w:val="0"/>
                <w:sz w:val="22"/>
                <w:szCs w:val="22"/>
                <w:lang w:val="de-CH"/>
              </w:rPr>
              <w:t xml:space="preserve">GPR). </w:t>
            </w:r>
          </w:p>
          <w:p w:rsidR="002C65C6" w:rsidRDefault="002C65C6" w:rsidP="008967C1">
            <w:pPr>
              <w:pStyle w:val="Arial12ptNormal"/>
              <w:numPr>
                <w:ilvl w:val="0"/>
                <w:numId w:val="36"/>
              </w:numPr>
              <w:spacing w:after="120" w:line="280" w:lineRule="exact"/>
              <w:ind w:left="457" w:hanging="283"/>
              <w:rPr>
                <w:bCs/>
                <w:noProof w:val="0"/>
                <w:sz w:val="22"/>
                <w:szCs w:val="22"/>
                <w:lang w:val="de-CH"/>
              </w:rPr>
            </w:pPr>
            <w:r>
              <w:rPr>
                <w:bCs/>
                <w:noProof w:val="0"/>
                <w:sz w:val="22"/>
                <w:szCs w:val="22"/>
                <w:lang w:val="de-CH"/>
              </w:rPr>
              <w:t>Werden gleich viele oder weniger Personen vorgeschlagen, als Stellen zu besetzen sind, werden d</w:t>
            </w:r>
            <w:r w:rsidRPr="00AA06B9">
              <w:rPr>
                <w:bCs/>
                <w:noProof w:val="0"/>
                <w:sz w:val="22"/>
                <w:szCs w:val="22"/>
                <w:lang w:val="de-CH"/>
              </w:rPr>
              <w:t>ie Namen aller vorgeschlagenen Personen</w:t>
            </w:r>
            <w:r>
              <w:rPr>
                <w:bCs/>
                <w:noProof w:val="0"/>
                <w:sz w:val="22"/>
                <w:szCs w:val="22"/>
                <w:lang w:val="de-CH"/>
              </w:rPr>
              <w:t xml:space="preserve"> </w:t>
            </w:r>
            <w:r w:rsidRPr="00AA06B9">
              <w:rPr>
                <w:bCs/>
                <w:noProof w:val="0"/>
                <w:sz w:val="22"/>
                <w:szCs w:val="22"/>
                <w:lang w:val="de-CH"/>
              </w:rPr>
              <w:t>in alphabetischer Reihenfolge</w:t>
            </w:r>
            <w:r w:rsidRPr="00755800">
              <w:rPr>
                <w:b/>
                <w:bCs/>
                <w:noProof w:val="0"/>
                <w:sz w:val="22"/>
                <w:szCs w:val="22"/>
                <w:lang w:val="de-CH"/>
              </w:rPr>
              <w:t xml:space="preserve"> auf den Wahlzettel gedruckt</w:t>
            </w:r>
            <w:r>
              <w:rPr>
                <w:bCs/>
                <w:noProof w:val="0"/>
                <w:sz w:val="22"/>
                <w:szCs w:val="22"/>
                <w:lang w:val="de-CH"/>
              </w:rPr>
              <w:t xml:space="preserve"> (§ 55 a Abs. 2 GPR)</w:t>
            </w:r>
            <w:r w:rsidRPr="00911191">
              <w:rPr>
                <w:lang w:val="de-CH"/>
              </w:rPr>
              <w:t>.</w:t>
            </w:r>
          </w:p>
          <w:p w:rsidR="002C65C6" w:rsidRPr="00157075" w:rsidRDefault="002C65C6" w:rsidP="008967C1">
            <w:pPr>
              <w:pStyle w:val="Arial12ptNormal"/>
              <w:numPr>
                <w:ilvl w:val="0"/>
                <w:numId w:val="36"/>
              </w:numPr>
              <w:spacing w:after="120" w:line="280" w:lineRule="exact"/>
              <w:ind w:left="457" w:hanging="283"/>
              <w:rPr>
                <w:bCs/>
                <w:noProof w:val="0"/>
                <w:sz w:val="22"/>
                <w:szCs w:val="22"/>
                <w:lang w:val="de-CH"/>
              </w:rPr>
            </w:pPr>
            <w:r>
              <w:rPr>
                <w:bCs/>
                <w:noProof w:val="0"/>
                <w:sz w:val="22"/>
                <w:szCs w:val="22"/>
                <w:lang w:val="de-CH"/>
              </w:rPr>
              <w:t>Werden</w:t>
            </w:r>
            <w:r w:rsidRPr="00781BC2">
              <w:rPr>
                <w:bCs/>
                <w:noProof w:val="0"/>
                <w:sz w:val="22"/>
                <w:szCs w:val="22"/>
                <w:lang w:val="de-CH"/>
              </w:rPr>
              <w:t xml:space="preserve"> mehr Personen definitiv vorgeschlagen, als Stellen zu besetzen sind, findet eine Wahl </w:t>
            </w:r>
            <w:r w:rsidRPr="00755800">
              <w:rPr>
                <w:b/>
                <w:bCs/>
                <w:noProof w:val="0"/>
                <w:sz w:val="22"/>
                <w:szCs w:val="22"/>
                <w:lang w:val="de-CH"/>
              </w:rPr>
              <w:t xml:space="preserve">mit leerem Wahlzettel und Beiblatt </w:t>
            </w:r>
            <w:r w:rsidRPr="00781BC2">
              <w:rPr>
                <w:bCs/>
                <w:noProof w:val="0"/>
                <w:sz w:val="22"/>
                <w:szCs w:val="22"/>
                <w:lang w:val="de-CH"/>
              </w:rPr>
              <w:t>statt</w:t>
            </w:r>
            <w:r>
              <w:rPr>
                <w:bCs/>
                <w:noProof w:val="0"/>
                <w:sz w:val="22"/>
                <w:szCs w:val="22"/>
                <w:lang w:val="de-CH"/>
              </w:rPr>
              <w:t xml:space="preserve">. </w:t>
            </w:r>
            <w:r w:rsidRPr="00BB0168">
              <w:rPr>
                <w:bCs/>
                <w:noProof w:val="0"/>
                <w:sz w:val="22"/>
                <w:szCs w:val="22"/>
                <w:lang w:val="de-CH"/>
              </w:rPr>
              <w:t xml:space="preserve">Die Namen der vorgeschlagenen Personen </w:t>
            </w:r>
            <w:r w:rsidRPr="00BB0168">
              <w:rPr>
                <w:bCs/>
                <w:noProof w:val="0"/>
                <w:sz w:val="22"/>
                <w:szCs w:val="22"/>
                <w:lang w:val="de-CH"/>
              </w:rPr>
              <w:lastRenderedPageBreak/>
              <w:t>werden auf dem Beiblatt aufgeführt</w:t>
            </w:r>
            <w:r>
              <w:rPr>
                <w:bCs/>
                <w:noProof w:val="0"/>
                <w:sz w:val="22"/>
                <w:szCs w:val="22"/>
                <w:lang w:val="de-CH"/>
              </w:rPr>
              <w:t xml:space="preserve"> (§ 55 Abs. 1 GPR)</w:t>
            </w:r>
            <w:r w:rsidRPr="00BB0168">
              <w:rPr>
                <w:bCs/>
                <w:noProof w:val="0"/>
                <w:sz w:val="22"/>
                <w:szCs w:val="22"/>
                <w:lang w:val="de-CH"/>
              </w:rPr>
              <w:t>.</w:t>
            </w:r>
          </w:p>
        </w:tc>
        <w:tc>
          <w:tcPr>
            <w:tcW w:w="1350" w:type="dxa"/>
          </w:tcPr>
          <w:p w:rsidR="002C65C6" w:rsidRPr="00DB6F0E" w:rsidRDefault="002C65C6" w:rsidP="008967C1">
            <w:pPr>
              <w:pStyle w:val="Arial12ptNormal"/>
              <w:spacing w:after="120" w:line="280" w:lineRule="exact"/>
              <w:rPr>
                <w:bCs/>
                <w:noProof w:val="0"/>
                <w:sz w:val="22"/>
                <w:szCs w:val="22"/>
                <w:lang w:val="de-CH"/>
              </w:rPr>
            </w:pPr>
          </w:p>
        </w:tc>
      </w:tr>
      <w:tr w:rsidR="002C65C6" w:rsidRPr="00DB6F0E" w:rsidTr="00A54267">
        <w:tc>
          <w:tcPr>
            <w:tcW w:w="1350" w:type="dxa"/>
          </w:tcPr>
          <w:p w:rsidR="002C65C6" w:rsidRDefault="002C65C6" w:rsidP="008967C1">
            <w:pPr>
              <w:pStyle w:val="Arial12ptNormal"/>
              <w:spacing w:after="120" w:line="280" w:lineRule="exact"/>
              <w:rPr>
                <w:bCs/>
                <w:noProof w:val="0"/>
                <w:sz w:val="22"/>
                <w:szCs w:val="22"/>
                <w:lang w:val="de-CH"/>
              </w:rPr>
            </w:pPr>
          </w:p>
        </w:tc>
        <w:tc>
          <w:tcPr>
            <w:tcW w:w="6750" w:type="dxa"/>
          </w:tcPr>
          <w:p w:rsidR="002C65C6" w:rsidRPr="0034636E" w:rsidRDefault="002C65C6" w:rsidP="008967C1">
            <w:pPr>
              <w:pStyle w:val="Arial12ptNormal"/>
              <w:spacing w:after="120" w:line="280" w:lineRule="exact"/>
              <w:rPr>
                <w:bCs/>
                <w:noProof w:val="0"/>
                <w:sz w:val="22"/>
                <w:szCs w:val="22"/>
                <w:highlight w:val="yellow"/>
                <w:lang w:val="de-CH"/>
              </w:rPr>
            </w:pPr>
            <w:r w:rsidRPr="007B7AC0">
              <w:rPr>
                <w:bCs/>
                <w:noProof w:val="0"/>
                <w:sz w:val="22"/>
                <w:szCs w:val="22"/>
                <w:lang w:val="de-CH"/>
              </w:rPr>
              <w:t>Publikationsauftrag für definitive Wahlvorschläge erteilen, falls</w:t>
            </w:r>
            <w:r>
              <w:rPr>
                <w:bCs/>
                <w:noProof w:val="0"/>
                <w:sz w:val="22"/>
                <w:szCs w:val="22"/>
                <w:lang w:val="de-CH"/>
              </w:rPr>
              <w:t xml:space="preserve"> die zunächst </w:t>
            </w:r>
            <w:r w:rsidRPr="007B7AC0">
              <w:rPr>
                <w:bCs/>
                <w:noProof w:val="0"/>
                <w:sz w:val="22"/>
                <w:szCs w:val="22"/>
                <w:lang w:val="de-CH"/>
              </w:rPr>
              <w:t xml:space="preserve">vorgeschlagenen nicht </w:t>
            </w:r>
            <w:r>
              <w:rPr>
                <w:bCs/>
                <w:noProof w:val="0"/>
                <w:sz w:val="22"/>
                <w:szCs w:val="22"/>
                <w:lang w:val="de-CH"/>
              </w:rPr>
              <w:t xml:space="preserve">mit </w:t>
            </w:r>
            <w:r w:rsidRPr="007B7AC0">
              <w:rPr>
                <w:bCs/>
                <w:noProof w:val="0"/>
                <w:sz w:val="22"/>
                <w:szCs w:val="22"/>
                <w:lang w:val="de-CH"/>
              </w:rPr>
              <w:t>den</w:t>
            </w:r>
            <w:r>
              <w:rPr>
                <w:bCs/>
                <w:noProof w:val="0"/>
                <w:sz w:val="22"/>
                <w:szCs w:val="22"/>
                <w:lang w:val="de-CH"/>
              </w:rPr>
              <w:t xml:space="preserve"> definitiv </w:t>
            </w:r>
            <w:r w:rsidRPr="007B7AC0">
              <w:rPr>
                <w:bCs/>
                <w:noProof w:val="0"/>
                <w:sz w:val="22"/>
                <w:szCs w:val="22"/>
                <w:lang w:val="de-CH"/>
              </w:rPr>
              <w:t xml:space="preserve">vorgeschlagenen Personen übereinstimmen (§ 53 Abs. 4 GPR). </w:t>
            </w:r>
          </w:p>
        </w:tc>
        <w:tc>
          <w:tcPr>
            <w:tcW w:w="1350" w:type="dxa"/>
          </w:tcPr>
          <w:p w:rsidR="002C65C6" w:rsidRPr="00DB6F0E" w:rsidRDefault="002C65C6" w:rsidP="008967C1">
            <w:pPr>
              <w:pStyle w:val="Arial12ptNormal"/>
              <w:spacing w:after="120" w:line="280" w:lineRule="exact"/>
              <w:rPr>
                <w:bCs/>
                <w:noProof w:val="0"/>
                <w:sz w:val="22"/>
                <w:szCs w:val="22"/>
                <w:lang w:val="de-CH"/>
              </w:rPr>
            </w:pPr>
          </w:p>
        </w:tc>
      </w:tr>
      <w:tr w:rsidR="002C65C6" w:rsidRPr="00DB6F0E" w:rsidTr="00A54267">
        <w:tc>
          <w:tcPr>
            <w:tcW w:w="1350" w:type="dxa"/>
          </w:tcPr>
          <w:p w:rsidR="002C65C6" w:rsidRDefault="002C65C6" w:rsidP="008967C1">
            <w:pPr>
              <w:pStyle w:val="Arial12ptNormal"/>
              <w:spacing w:after="120" w:line="280" w:lineRule="exact"/>
              <w:rPr>
                <w:bCs/>
                <w:noProof w:val="0"/>
                <w:sz w:val="22"/>
                <w:szCs w:val="22"/>
                <w:lang w:val="de-CH"/>
              </w:rPr>
            </w:pPr>
          </w:p>
        </w:tc>
        <w:tc>
          <w:tcPr>
            <w:tcW w:w="6750" w:type="dxa"/>
          </w:tcPr>
          <w:p w:rsidR="002C65C6" w:rsidRDefault="002C65C6" w:rsidP="008967C1">
            <w:pPr>
              <w:pStyle w:val="Arial12ptNormal"/>
              <w:spacing w:after="120" w:line="280" w:lineRule="exact"/>
              <w:rPr>
                <w:bCs/>
                <w:noProof w:val="0"/>
                <w:sz w:val="22"/>
                <w:szCs w:val="22"/>
                <w:lang w:val="de-CH"/>
              </w:rPr>
            </w:pPr>
            <w:r>
              <w:rPr>
                <w:bCs/>
                <w:noProof w:val="0"/>
                <w:sz w:val="22"/>
                <w:szCs w:val="22"/>
                <w:lang w:val="de-CH"/>
              </w:rPr>
              <w:t xml:space="preserve">Einrichtung der Wahl in WABSTI, idealerweise 6-4 Wochen vor der Wahl. </w:t>
            </w:r>
          </w:p>
        </w:tc>
        <w:tc>
          <w:tcPr>
            <w:tcW w:w="1350" w:type="dxa"/>
          </w:tcPr>
          <w:p w:rsidR="002C65C6" w:rsidRPr="00DB6F0E" w:rsidRDefault="002C65C6" w:rsidP="008967C1">
            <w:pPr>
              <w:pStyle w:val="Arial12ptNormal"/>
              <w:spacing w:after="120" w:line="280" w:lineRule="exact"/>
              <w:rPr>
                <w:bCs/>
                <w:noProof w:val="0"/>
                <w:sz w:val="22"/>
                <w:szCs w:val="22"/>
                <w:lang w:val="de-CH"/>
              </w:rPr>
            </w:pPr>
          </w:p>
        </w:tc>
      </w:tr>
      <w:tr w:rsidR="002C65C6" w:rsidRPr="00DB6F0E" w:rsidTr="00A54267">
        <w:tc>
          <w:tcPr>
            <w:tcW w:w="1350" w:type="dxa"/>
          </w:tcPr>
          <w:p w:rsidR="002C65C6" w:rsidRDefault="002C65C6" w:rsidP="008967C1">
            <w:pPr>
              <w:pStyle w:val="Arial12ptNormal"/>
              <w:spacing w:after="120" w:line="280" w:lineRule="exact"/>
              <w:rPr>
                <w:bCs/>
                <w:noProof w:val="0"/>
                <w:sz w:val="22"/>
                <w:szCs w:val="22"/>
                <w:lang w:val="de-CH"/>
              </w:rPr>
            </w:pPr>
          </w:p>
        </w:tc>
        <w:tc>
          <w:tcPr>
            <w:tcW w:w="6750" w:type="dxa"/>
          </w:tcPr>
          <w:p w:rsidR="002C65C6" w:rsidRDefault="00CD4367" w:rsidP="008967C1">
            <w:pPr>
              <w:pStyle w:val="Arial12ptNormal"/>
              <w:spacing w:after="120" w:line="280" w:lineRule="exact"/>
              <w:rPr>
                <w:bCs/>
                <w:noProof w:val="0"/>
                <w:sz w:val="22"/>
                <w:szCs w:val="22"/>
                <w:lang w:val="de-CH"/>
              </w:rPr>
            </w:pPr>
            <w:r>
              <w:rPr>
                <w:bCs/>
                <w:noProof w:val="0"/>
                <w:sz w:val="22"/>
                <w:szCs w:val="22"/>
                <w:lang w:val="de-CH"/>
              </w:rPr>
              <w:t>Aufbereitung</w:t>
            </w:r>
            <w:bookmarkStart w:id="0" w:name="_GoBack"/>
            <w:bookmarkEnd w:id="0"/>
            <w:r w:rsidR="002C65C6">
              <w:rPr>
                <w:bCs/>
                <w:noProof w:val="0"/>
                <w:sz w:val="22"/>
                <w:szCs w:val="22"/>
                <w:lang w:val="de-CH"/>
              </w:rPr>
              <w:t xml:space="preserve"> des Stimmregisters.</w:t>
            </w:r>
          </w:p>
        </w:tc>
        <w:tc>
          <w:tcPr>
            <w:tcW w:w="1350" w:type="dxa"/>
          </w:tcPr>
          <w:p w:rsidR="002C65C6" w:rsidRPr="00DB6F0E" w:rsidRDefault="002C65C6" w:rsidP="008967C1">
            <w:pPr>
              <w:pStyle w:val="Arial12ptNormal"/>
              <w:spacing w:after="120" w:line="280" w:lineRule="exact"/>
              <w:rPr>
                <w:bCs/>
                <w:noProof w:val="0"/>
                <w:sz w:val="22"/>
                <w:szCs w:val="22"/>
                <w:lang w:val="de-CH"/>
              </w:rPr>
            </w:pPr>
          </w:p>
        </w:tc>
      </w:tr>
      <w:tr w:rsidR="002C65C6" w:rsidRPr="00DB6F0E" w:rsidTr="00A54267">
        <w:tc>
          <w:tcPr>
            <w:tcW w:w="1350" w:type="dxa"/>
          </w:tcPr>
          <w:p w:rsidR="002C65C6" w:rsidRDefault="002C65C6" w:rsidP="008967C1">
            <w:pPr>
              <w:pStyle w:val="Arial12ptNormal"/>
              <w:spacing w:after="120" w:line="280" w:lineRule="exact"/>
              <w:rPr>
                <w:bCs/>
                <w:noProof w:val="0"/>
                <w:sz w:val="22"/>
                <w:szCs w:val="22"/>
                <w:lang w:val="de-CH"/>
              </w:rPr>
            </w:pPr>
          </w:p>
        </w:tc>
        <w:tc>
          <w:tcPr>
            <w:tcW w:w="6750" w:type="dxa"/>
          </w:tcPr>
          <w:p w:rsidR="002C65C6" w:rsidRPr="005B7C0F" w:rsidRDefault="002C65C6" w:rsidP="008967C1">
            <w:pPr>
              <w:pStyle w:val="Arial12ptNormal"/>
              <w:spacing w:after="120" w:line="280" w:lineRule="exact"/>
              <w:rPr>
                <w:bCs/>
                <w:noProof w:val="0"/>
                <w:sz w:val="22"/>
                <w:szCs w:val="22"/>
                <w:lang w:val="de-CH"/>
              </w:rPr>
            </w:pPr>
            <w:r>
              <w:rPr>
                <w:bCs/>
                <w:noProof w:val="0"/>
                <w:sz w:val="22"/>
                <w:szCs w:val="22"/>
                <w:lang w:val="de-CH"/>
              </w:rPr>
              <w:t xml:space="preserve">Auftrag für Aufbereitung und Druck von Stimmrechtsausweis, Wahlanleitung und gedrucktem Wahlzettel erteilen. </w:t>
            </w:r>
          </w:p>
        </w:tc>
        <w:tc>
          <w:tcPr>
            <w:tcW w:w="1350" w:type="dxa"/>
          </w:tcPr>
          <w:p w:rsidR="002C65C6" w:rsidRPr="00DB6F0E" w:rsidRDefault="002C65C6" w:rsidP="008967C1">
            <w:pPr>
              <w:pStyle w:val="Arial12ptNormal"/>
              <w:spacing w:after="120" w:line="280" w:lineRule="exact"/>
              <w:rPr>
                <w:bCs/>
                <w:noProof w:val="0"/>
                <w:sz w:val="22"/>
                <w:szCs w:val="22"/>
                <w:lang w:val="de-CH"/>
              </w:rPr>
            </w:pPr>
          </w:p>
        </w:tc>
      </w:tr>
      <w:tr w:rsidR="002C65C6" w:rsidRPr="00DB6F0E" w:rsidTr="00A54267">
        <w:tc>
          <w:tcPr>
            <w:tcW w:w="1350" w:type="dxa"/>
          </w:tcPr>
          <w:p w:rsidR="002C65C6" w:rsidRDefault="002C65C6" w:rsidP="008967C1">
            <w:pPr>
              <w:pStyle w:val="Arial12ptNormal"/>
              <w:spacing w:after="120" w:line="280" w:lineRule="exact"/>
              <w:rPr>
                <w:bCs/>
                <w:noProof w:val="0"/>
                <w:sz w:val="22"/>
                <w:szCs w:val="22"/>
                <w:lang w:val="de-CH"/>
              </w:rPr>
            </w:pPr>
          </w:p>
        </w:tc>
        <w:tc>
          <w:tcPr>
            <w:tcW w:w="6750" w:type="dxa"/>
          </w:tcPr>
          <w:p w:rsidR="002C65C6" w:rsidRPr="00DB6F0E" w:rsidRDefault="002C65C6" w:rsidP="008967C1">
            <w:pPr>
              <w:pStyle w:val="Arial12ptNormal"/>
              <w:spacing w:after="120" w:line="280" w:lineRule="exact"/>
              <w:rPr>
                <w:bCs/>
                <w:noProof w:val="0"/>
                <w:sz w:val="22"/>
                <w:szCs w:val="22"/>
                <w:lang w:val="de-CH"/>
              </w:rPr>
            </w:pPr>
            <w:r w:rsidRPr="00B340B0">
              <w:rPr>
                <w:bCs/>
                <w:noProof w:val="0"/>
                <w:sz w:val="22"/>
                <w:szCs w:val="22"/>
                <w:lang w:val="de-CH"/>
              </w:rPr>
              <w:t>Publikation der definitiven Wahlvorschläge mit Rechtsmittelbelehrung</w:t>
            </w:r>
            <w:r>
              <w:rPr>
                <w:bCs/>
                <w:noProof w:val="0"/>
                <w:sz w:val="22"/>
                <w:szCs w:val="22"/>
                <w:lang w:val="de-CH"/>
              </w:rPr>
              <w:t xml:space="preserve"> </w:t>
            </w:r>
            <w:r w:rsidRPr="00B340B0">
              <w:rPr>
                <w:bCs/>
                <w:noProof w:val="0"/>
                <w:sz w:val="22"/>
                <w:szCs w:val="22"/>
                <w:lang w:val="de-CH"/>
              </w:rPr>
              <w:t xml:space="preserve">(Stimmrechtsrekurs), falls die zunächst vorgeschlagenen </w:t>
            </w:r>
            <w:r>
              <w:rPr>
                <w:bCs/>
                <w:noProof w:val="0"/>
                <w:sz w:val="22"/>
                <w:szCs w:val="22"/>
                <w:lang w:val="de-CH"/>
              </w:rPr>
              <w:t xml:space="preserve">nicht </w:t>
            </w:r>
            <w:r w:rsidRPr="00B340B0">
              <w:rPr>
                <w:bCs/>
                <w:noProof w:val="0"/>
                <w:sz w:val="22"/>
                <w:szCs w:val="22"/>
                <w:lang w:val="de-CH"/>
              </w:rPr>
              <w:t>mit den definitiv vorgeschlagenen Personen übereinstimmen (§ 53 Abs. 4 GPR).</w:t>
            </w:r>
          </w:p>
        </w:tc>
        <w:tc>
          <w:tcPr>
            <w:tcW w:w="1350" w:type="dxa"/>
          </w:tcPr>
          <w:p w:rsidR="002C65C6" w:rsidRPr="00DB6F0E" w:rsidRDefault="002C65C6" w:rsidP="008967C1">
            <w:pPr>
              <w:pStyle w:val="Arial12ptNormal"/>
              <w:spacing w:after="120" w:line="280" w:lineRule="exact"/>
              <w:rPr>
                <w:bCs/>
                <w:noProof w:val="0"/>
                <w:sz w:val="22"/>
                <w:szCs w:val="22"/>
                <w:lang w:val="de-CH"/>
              </w:rPr>
            </w:pPr>
          </w:p>
        </w:tc>
      </w:tr>
      <w:tr w:rsidR="002C65C6" w:rsidRPr="00DB6F0E" w:rsidTr="00A54267">
        <w:tc>
          <w:tcPr>
            <w:tcW w:w="1350" w:type="dxa"/>
          </w:tcPr>
          <w:p w:rsidR="002C65C6" w:rsidRPr="00DB6F0E" w:rsidRDefault="002C65C6" w:rsidP="008967C1">
            <w:pPr>
              <w:pStyle w:val="Arial12ptNormal"/>
              <w:spacing w:after="120" w:line="280" w:lineRule="exact"/>
              <w:rPr>
                <w:bCs/>
                <w:noProof w:val="0"/>
                <w:sz w:val="22"/>
                <w:szCs w:val="22"/>
                <w:lang w:val="de-CH"/>
              </w:rPr>
            </w:pPr>
          </w:p>
        </w:tc>
        <w:tc>
          <w:tcPr>
            <w:tcW w:w="6750" w:type="dxa"/>
          </w:tcPr>
          <w:p w:rsidR="002C65C6" w:rsidRPr="00DB6F0E" w:rsidRDefault="002C65C6" w:rsidP="008967C1">
            <w:pPr>
              <w:pStyle w:val="Arial12ptNormal"/>
              <w:spacing w:after="120" w:line="280" w:lineRule="exact"/>
              <w:rPr>
                <w:bCs/>
                <w:noProof w:val="0"/>
                <w:sz w:val="22"/>
                <w:szCs w:val="22"/>
                <w:lang w:val="de-CH"/>
              </w:rPr>
            </w:pPr>
            <w:r>
              <w:rPr>
                <w:bCs/>
                <w:noProof w:val="0"/>
                <w:sz w:val="22"/>
                <w:szCs w:val="22"/>
                <w:lang w:val="de-CH"/>
              </w:rPr>
              <w:t>Auftrag zum Verpacken der Wahlunterlagen erteilen.</w:t>
            </w:r>
          </w:p>
        </w:tc>
        <w:tc>
          <w:tcPr>
            <w:tcW w:w="1350" w:type="dxa"/>
          </w:tcPr>
          <w:p w:rsidR="002C65C6" w:rsidRPr="00DB6F0E" w:rsidRDefault="002C65C6" w:rsidP="008967C1">
            <w:pPr>
              <w:pStyle w:val="Arial12ptNormal"/>
              <w:spacing w:after="120" w:line="280" w:lineRule="exact"/>
              <w:rPr>
                <w:bCs/>
                <w:noProof w:val="0"/>
                <w:sz w:val="22"/>
                <w:szCs w:val="22"/>
                <w:lang w:val="de-CH"/>
              </w:rPr>
            </w:pPr>
          </w:p>
        </w:tc>
      </w:tr>
      <w:tr w:rsidR="002C65C6" w:rsidRPr="00DB6F0E" w:rsidTr="00A54267">
        <w:tc>
          <w:tcPr>
            <w:tcW w:w="1350" w:type="dxa"/>
          </w:tcPr>
          <w:p w:rsidR="002C65C6" w:rsidRPr="00DB6F0E" w:rsidRDefault="002C65C6" w:rsidP="008967C1">
            <w:pPr>
              <w:pStyle w:val="Arial12ptNormal"/>
              <w:spacing w:after="120" w:line="280" w:lineRule="exact"/>
              <w:rPr>
                <w:bCs/>
                <w:noProof w:val="0"/>
                <w:sz w:val="22"/>
                <w:szCs w:val="22"/>
                <w:lang w:val="de-CH"/>
              </w:rPr>
            </w:pPr>
          </w:p>
        </w:tc>
        <w:tc>
          <w:tcPr>
            <w:tcW w:w="6750" w:type="dxa"/>
          </w:tcPr>
          <w:p w:rsidR="002C65C6" w:rsidRDefault="002C65C6" w:rsidP="008967C1">
            <w:pPr>
              <w:pStyle w:val="Arial12ptNormal"/>
              <w:spacing w:after="120" w:line="280" w:lineRule="exact"/>
              <w:rPr>
                <w:bCs/>
                <w:noProof w:val="0"/>
                <w:sz w:val="22"/>
                <w:szCs w:val="22"/>
                <w:lang w:val="de-CH"/>
              </w:rPr>
            </w:pPr>
            <w:r>
              <w:rPr>
                <w:bCs/>
                <w:noProof w:val="0"/>
                <w:sz w:val="22"/>
                <w:szCs w:val="22"/>
                <w:lang w:val="de-CH"/>
              </w:rPr>
              <w:t>Übergabe der Wahlunterlagen an die Post zur fristgerechten Zustellung an die Stimmberechtigten.</w:t>
            </w:r>
          </w:p>
        </w:tc>
        <w:tc>
          <w:tcPr>
            <w:tcW w:w="1350" w:type="dxa"/>
          </w:tcPr>
          <w:p w:rsidR="002C65C6" w:rsidRPr="00DB6F0E" w:rsidRDefault="002C65C6" w:rsidP="008967C1">
            <w:pPr>
              <w:pStyle w:val="Arial12ptNormal"/>
              <w:spacing w:after="120" w:line="280" w:lineRule="exact"/>
              <w:rPr>
                <w:bCs/>
                <w:noProof w:val="0"/>
                <w:sz w:val="22"/>
                <w:szCs w:val="22"/>
                <w:lang w:val="de-CH"/>
              </w:rPr>
            </w:pPr>
          </w:p>
        </w:tc>
      </w:tr>
      <w:tr w:rsidR="002C65C6" w:rsidRPr="00DB6F0E" w:rsidTr="00A54267">
        <w:tc>
          <w:tcPr>
            <w:tcW w:w="1350" w:type="dxa"/>
          </w:tcPr>
          <w:p w:rsidR="002C65C6" w:rsidRPr="00DB6F0E" w:rsidRDefault="002C65C6" w:rsidP="008967C1">
            <w:pPr>
              <w:pStyle w:val="Arial12ptNormal"/>
              <w:spacing w:after="120" w:line="280" w:lineRule="exact"/>
              <w:rPr>
                <w:bCs/>
                <w:noProof w:val="0"/>
                <w:sz w:val="22"/>
                <w:szCs w:val="22"/>
                <w:lang w:val="de-CH"/>
              </w:rPr>
            </w:pPr>
            <w:r>
              <w:rPr>
                <w:bCs/>
                <w:noProof w:val="0"/>
                <w:sz w:val="22"/>
                <w:szCs w:val="22"/>
                <w:lang w:val="de-CH"/>
              </w:rPr>
              <w:t>21 / 28</w:t>
            </w:r>
          </w:p>
        </w:tc>
        <w:tc>
          <w:tcPr>
            <w:tcW w:w="6750" w:type="dxa"/>
          </w:tcPr>
          <w:p w:rsidR="002C65C6" w:rsidRPr="00DB6F0E" w:rsidRDefault="002C65C6" w:rsidP="008967C1">
            <w:pPr>
              <w:pStyle w:val="Arial12ptNormal"/>
              <w:spacing w:after="120" w:line="280" w:lineRule="exact"/>
              <w:rPr>
                <w:bCs/>
                <w:noProof w:val="0"/>
                <w:sz w:val="22"/>
                <w:szCs w:val="22"/>
                <w:lang w:val="de-CH"/>
              </w:rPr>
            </w:pPr>
            <w:r w:rsidRPr="00DB6F0E">
              <w:rPr>
                <w:bCs/>
                <w:noProof w:val="0"/>
                <w:sz w:val="22"/>
                <w:szCs w:val="22"/>
                <w:lang w:val="de-CH"/>
              </w:rPr>
              <w:t xml:space="preserve">Die </w:t>
            </w:r>
            <w:r>
              <w:rPr>
                <w:bCs/>
                <w:noProof w:val="0"/>
                <w:sz w:val="22"/>
                <w:szCs w:val="22"/>
                <w:lang w:val="de-CH"/>
              </w:rPr>
              <w:t>Wahl</w:t>
            </w:r>
            <w:r w:rsidRPr="00DB6F0E">
              <w:rPr>
                <w:bCs/>
                <w:noProof w:val="0"/>
                <w:sz w:val="22"/>
                <w:szCs w:val="22"/>
                <w:lang w:val="de-CH"/>
              </w:rPr>
              <w:t xml:space="preserve">unterlagen sind den Stimmberechtigten </w:t>
            </w:r>
            <w:r w:rsidRPr="00AA5A0F">
              <w:rPr>
                <w:b/>
                <w:bCs/>
                <w:noProof w:val="0"/>
                <w:sz w:val="22"/>
                <w:szCs w:val="22"/>
                <w:lang w:val="de-CH"/>
              </w:rPr>
              <w:t>mindestens 3</w:t>
            </w:r>
            <w:r>
              <w:rPr>
                <w:b/>
                <w:bCs/>
                <w:noProof w:val="0"/>
                <w:sz w:val="22"/>
                <w:szCs w:val="22"/>
                <w:lang w:val="de-CH"/>
              </w:rPr>
              <w:t xml:space="preserve"> </w:t>
            </w:r>
            <w:r w:rsidRPr="008C172E">
              <w:rPr>
                <w:bCs/>
                <w:noProof w:val="0"/>
                <w:sz w:val="22"/>
                <w:szCs w:val="22"/>
                <w:lang w:val="de-CH"/>
              </w:rPr>
              <w:t xml:space="preserve">und </w:t>
            </w:r>
            <w:r w:rsidRPr="00AA5A0F">
              <w:rPr>
                <w:b/>
                <w:bCs/>
                <w:noProof w:val="0"/>
                <w:sz w:val="22"/>
                <w:szCs w:val="22"/>
                <w:lang w:val="de-CH"/>
              </w:rPr>
              <w:t>frühestens 4 Wochen</w:t>
            </w:r>
            <w:r>
              <w:rPr>
                <w:bCs/>
                <w:noProof w:val="0"/>
                <w:sz w:val="22"/>
                <w:szCs w:val="22"/>
                <w:lang w:val="de-CH"/>
              </w:rPr>
              <w:t xml:space="preserve"> </w:t>
            </w:r>
            <w:r w:rsidRPr="00DB6F0E">
              <w:rPr>
                <w:bCs/>
                <w:noProof w:val="0"/>
                <w:sz w:val="22"/>
                <w:szCs w:val="22"/>
                <w:lang w:val="de-CH"/>
              </w:rPr>
              <w:t xml:space="preserve">vor dem </w:t>
            </w:r>
            <w:r>
              <w:rPr>
                <w:bCs/>
                <w:noProof w:val="0"/>
                <w:sz w:val="22"/>
                <w:szCs w:val="22"/>
                <w:lang w:val="de-CH"/>
              </w:rPr>
              <w:t>Wahlt</w:t>
            </w:r>
            <w:r w:rsidRPr="00DB6F0E">
              <w:rPr>
                <w:bCs/>
                <w:noProof w:val="0"/>
                <w:sz w:val="22"/>
                <w:szCs w:val="22"/>
                <w:lang w:val="de-CH"/>
              </w:rPr>
              <w:t>ag zuzustellen (</w:t>
            </w:r>
            <w:r>
              <w:rPr>
                <w:bCs/>
                <w:noProof w:val="0"/>
                <w:sz w:val="22"/>
                <w:szCs w:val="22"/>
                <w:lang w:val="de-CH"/>
              </w:rPr>
              <w:t xml:space="preserve">§§ 60, </w:t>
            </w:r>
            <w:r w:rsidRPr="00DB6F0E">
              <w:rPr>
                <w:bCs/>
                <w:noProof w:val="0"/>
                <w:sz w:val="22"/>
                <w:szCs w:val="22"/>
                <w:lang w:val="de-CH"/>
              </w:rPr>
              <w:t>62 GPR).</w:t>
            </w:r>
          </w:p>
        </w:tc>
        <w:tc>
          <w:tcPr>
            <w:tcW w:w="1350" w:type="dxa"/>
          </w:tcPr>
          <w:p w:rsidR="002C65C6" w:rsidRPr="00DB6F0E" w:rsidRDefault="002C65C6" w:rsidP="008967C1">
            <w:pPr>
              <w:pStyle w:val="Arial12ptNormal"/>
              <w:spacing w:after="120" w:line="280" w:lineRule="exact"/>
              <w:rPr>
                <w:bCs/>
                <w:noProof w:val="0"/>
                <w:sz w:val="22"/>
                <w:szCs w:val="22"/>
                <w:lang w:val="de-CH"/>
              </w:rPr>
            </w:pPr>
          </w:p>
        </w:tc>
      </w:tr>
      <w:tr w:rsidR="002C65C6" w:rsidRPr="00DB6F0E" w:rsidTr="00A54267">
        <w:tc>
          <w:tcPr>
            <w:tcW w:w="1350" w:type="dxa"/>
          </w:tcPr>
          <w:p w:rsidR="002C65C6" w:rsidRDefault="002C65C6" w:rsidP="008967C1">
            <w:pPr>
              <w:pStyle w:val="Arial12ptNormal"/>
              <w:spacing w:after="120" w:line="280" w:lineRule="exact"/>
              <w:rPr>
                <w:bCs/>
                <w:noProof w:val="0"/>
                <w:sz w:val="22"/>
                <w:szCs w:val="22"/>
                <w:lang w:val="de-CH"/>
              </w:rPr>
            </w:pPr>
          </w:p>
        </w:tc>
        <w:tc>
          <w:tcPr>
            <w:tcW w:w="6750" w:type="dxa"/>
          </w:tcPr>
          <w:p w:rsidR="002C65C6" w:rsidRPr="00DB6F0E" w:rsidRDefault="002C65C6" w:rsidP="008967C1">
            <w:pPr>
              <w:pStyle w:val="Arial12ptNormal"/>
              <w:spacing w:after="120" w:line="280" w:lineRule="exact"/>
              <w:rPr>
                <w:bCs/>
                <w:noProof w:val="0"/>
                <w:sz w:val="22"/>
                <w:szCs w:val="22"/>
                <w:lang w:val="de-CH"/>
              </w:rPr>
            </w:pPr>
            <w:r>
              <w:rPr>
                <w:bCs/>
                <w:noProof w:val="0"/>
                <w:sz w:val="22"/>
                <w:szCs w:val="22"/>
                <w:lang w:val="de-CH"/>
              </w:rPr>
              <w:t>Aufgebot für Wahlbüromitglieder für Urnen- und Auszählungsdienst. Das Aufgebot kann vor oder nach dem Versand der Wahlunterlagen erfolgen.</w:t>
            </w:r>
          </w:p>
        </w:tc>
        <w:tc>
          <w:tcPr>
            <w:tcW w:w="1350" w:type="dxa"/>
          </w:tcPr>
          <w:p w:rsidR="002C65C6" w:rsidRPr="00DB6F0E" w:rsidRDefault="002C65C6" w:rsidP="008967C1">
            <w:pPr>
              <w:pStyle w:val="Arial12ptNormal"/>
              <w:spacing w:after="120" w:line="280" w:lineRule="exact"/>
              <w:rPr>
                <w:bCs/>
                <w:noProof w:val="0"/>
                <w:sz w:val="22"/>
                <w:szCs w:val="22"/>
                <w:lang w:val="de-CH"/>
              </w:rPr>
            </w:pPr>
          </w:p>
        </w:tc>
      </w:tr>
      <w:tr w:rsidR="002C65C6" w:rsidRPr="00DB6F0E" w:rsidTr="00A54267">
        <w:tc>
          <w:tcPr>
            <w:tcW w:w="1350" w:type="dxa"/>
          </w:tcPr>
          <w:p w:rsidR="002C65C6" w:rsidRPr="00DB6F0E" w:rsidRDefault="002C65C6" w:rsidP="008967C1">
            <w:pPr>
              <w:pStyle w:val="Arial12ptNormal"/>
              <w:spacing w:after="120" w:line="280" w:lineRule="exact"/>
              <w:rPr>
                <w:bCs/>
                <w:noProof w:val="0"/>
                <w:sz w:val="22"/>
                <w:szCs w:val="22"/>
                <w:lang w:val="de-CH"/>
              </w:rPr>
            </w:pPr>
            <w:r w:rsidRPr="00DB6F0E">
              <w:rPr>
                <w:bCs/>
                <w:noProof w:val="0"/>
                <w:sz w:val="22"/>
                <w:szCs w:val="22"/>
                <w:lang w:val="de-CH"/>
              </w:rPr>
              <w:t>4 / 2</w:t>
            </w:r>
            <w:r>
              <w:rPr>
                <w:bCs/>
                <w:noProof w:val="0"/>
                <w:sz w:val="22"/>
                <w:szCs w:val="22"/>
                <w:lang w:val="de-CH"/>
              </w:rPr>
              <w:t xml:space="preserve"> / 6</w:t>
            </w:r>
          </w:p>
        </w:tc>
        <w:tc>
          <w:tcPr>
            <w:tcW w:w="6750" w:type="dxa"/>
          </w:tcPr>
          <w:p w:rsidR="002C65C6" w:rsidRDefault="002C65C6" w:rsidP="008967C1">
            <w:pPr>
              <w:pStyle w:val="Arial12ptNormal"/>
              <w:spacing w:after="120" w:line="280" w:lineRule="exact"/>
              <w:rPr>
                <w:bCs/>
                <w:noProof w:val="0"/>
                <w:sz w:val="22"/>
                <w:szCs w:val="22"/>
                <w:lang w:val="de-CH"/>
              </w:rPr>
            </w:pPr>
            <w:r>
              <w:rPr>
                <w:bCs/>
                <w:noProof w:val="0"/>
                <w:sz w:val="22"/>
                <w:szCs w:val="22"/>
                <w:lang w:val="de-CH"/>
              </w:rPr>
              <w:t>Die vorzeitige</w:t>
            </w:r>
            <w:r w:rsidRPr="00DB6F0E">
              <w:rPr>
                <w:bCs/>
                <w:noProof w:val="0"/>
                <w:sz w:val="22"/>
                <w:szCs w:val="22"/>
                <w:lang w:val="de-CH"/>
              </w:rPr>
              <w:t xml:space="preserve"> Stimmabgabe </w:t>
            </w:r>
            <w:r>
              <w:rPr>
                <w:bCs/>
                <w:noProof w:val="0"/>
                <w:sz w:val="22"/>
                <w:szCs w:val="22"/>
                <w:lang w:val="de-CH"/>
              </w:rPr>
              <w:t xml:space="preserve">an der Urne muss an </w:t>
            </w:r>
            <w:r>
              <w:rPr>
                <w:b/>
                <w:bCs/>
                <w:noProof w:val="0"/>
                <w:sz w:val="22"/>
                <w:szCs w:val="22"/>
                <w:lang w:val="de-CH"/>
              </w:rPr>
              <w:t>2 der letzten 4 </w:t>
            </w:r>
            <w:r w:rsidRPr="00BE558F">
              <w:rPr>
                <w:b/>
                <w:bCs/>
                <w:noProof w:val="0"/>
                <w:sz w:val="22"/>
                <w:szCs w:val="22"/>
                <w:lang w:val="de-CH"/>
              </w:rPr>
              <w:t>Tage</w:t>
            </w:r>
            <w:r w:rsidRPr="00DB6F0E">
              <w:rPr>
                <w:bCs/>
                <w:noProof w:val="0"/>
                <w:sz w:val="22"/>
                <w:szCs w:val="22"/>
                <w:lang w:val="de-CH"/>
              </w:rPr>
              <w:t xml:space="preserve"> vor dem Wahl</w:t>
            </w:r>
            <w:r>
              <w:rPr>
                <w:bCs/>
                <w:noProof w:val="0"/>
                <w:sz w:val="22"/>
                <w:szCs w:val="22"/>
                <w:lang w:val="de-CH"/>
              </w:rPr>
              <w:t xml:space="preserve">tag möglich sein </w:t>
            </w:r>
            <w:r w:rsidRPr="00DB6F0E">
              <w:rPr>
                <w:bCs/>
                <w:noProof w:val="0"/>
                <w:sz w:val="22"/>
                <w:szCs w:val="22"/>
                <w:lang w:val="de-CH"/>
              </w:rPr>
              <w:t>(§</w:t>
            </w:r>
            <w:r>
              <w:rPr>
                <w:bCs/>
                <w:noProof w:val="0"/>
                <w:sz w:val="22"/>
                <w:szCs w:val="22"/>
                <w:lang w:val="de-CH"/>
              </w:rPr>
              <w:t> </w:t>
            </w:r>
            <w:r w:rsidRPr="00DB6F0E">
              <w:rPr>
                <w:bCs/>
                <w:noProof w:val="0"/>
                <w:sz w:val="22"/>
                <w:szCs w:val="22"/>
                <w:lang w:val="de-CH"/>
              </w:rPr>
              <w:t xml:space="preserve">20 </w:t>
            </w:r>
            <w:r>
              <w:rPr>
                <w:bCs/>
                <w:noProof w:val="0"/>
                <w:sz w:val="22"/>
                <w:szCs w:val="22"/>
                <w:lang w:val="de-CH"/>
              </w:rPr>
              <w:t xml:space="preserve">Abs. 2 </w:t>
            </w:r>
            <w:r w:rsidRPr="00DB6F0E">
              <w:rPr>
                <w:bCs/>
                <w:noProof w:val="0"/>
                <w:sz w:val="22"/>
                <w:szCs w:val="22"/>
                <w:lang w:val="de-CH"/>
              </w:rPr>
              <w:t>GPR)</w:t>
            </w:r>
            <w:r>
              <w:rPr>
                <w:bCs/>
                <w:noProof w:val="0"/>
                <w:sz w:val="22"/>
                <w:szCs w:val="22"/>
                <w:lang w:val="de-CH"/>
              </w:rPr>
              <w:t xml:space="preserve">. Die Gemeinde kann die vorzeitige Stimmabgabe auf die </w:t>
            </w:r>
            <w:r w:rsidRPr="00D200F0">
              <w:rPr>
                <w:b/>
                <w:bCs/>
                <w:noProof w:val="0"/>
                <w:sz w:val="22"/>
                <w:szCs w:val="22"/>
                <w:lang w:val="de-CH"/>
              </w:rPr>
              <w:t>6 letzten Tage</w:t>
            </w:r>
            <w:r>
              <w:rPr>
                <w:bCs/>
                <w:noProof w:val="0"/>
                <w:sz w:val="22"/>
                <w:szCs w:val="22"/>
                <w:lang w:val="de-CH"/>
              </w:rPr>
              <w:t xml:space="preserve"> vor dem Wahlsonntag ausweiten (§ 20 Abs. 3 GPR).</w:t>
            </w:r>
          </w:p>
          <w:p w:rsidR="002C65C6" w:rsidRPr="00DB6F0E" w:rsidRDefault="002C65C6" w:rsidP="008967C1">
            <w:pPr>
              <w:pStyle w:val="Arial12ptNormal"/>
              <w:spacing w:after="120" w:line="280" w:lineRule="exact"/>
              <w:rPr>
                <w:bCs/>
                <w:noProof w:val="0"/>
                <w:sz w:val="22"/>
                <w:szCs w:val="22"/>
                <w:lang w:val="de-CH"/>
              </w:rPr>
            </w:pPr>
            <w:r>
              <w:rPr>
                <w:bCs/>
                <w:noProof w:val="0"/>
                <w:sz w:val="22"/>
                <w:szCs w:val="22"/>
                <w:lang w:val="de-CH"/>
              </w:rPr>
              <w:t>Die Abgabe des Antwortkuverts am Schalter der Gemeinde stellt keine vorzeitige Stimmabgabe dar, sondern es handelt sich in diesem Fall um eine briefliche Stimmabgabe, die jeder Zeit möglich ist.</w:t>
            </w:r>
          </w:p>
        </w:tc>
        <w:tc>
          <w:tcPr>
            <w:tcW w:w="1350" w:type="dxa"/>
          </w:tcPr>
          <w:p w:rsidR="002C65C6" w:rsidRPr="00DB6F0E" w:rsidRDefault="002C65C6" w:rsidP="008967C1">
            <w:pPr>
              <w:pStyle w:val="Arial12ptNormal"/>
              <w:spacing w:after="120" w:line="280" w:lineRule="exact"/>
              <w:rPr>
                <w:bCs/>
                <w:noProof w:val="0"/>
                <w:sz w:val="22"/>
                <w:szCs w:val="22"/>
                <w:lang w:val="de-CH"/>
              </w:rPr>
            </w:pPr>
          </w:p>
        </w:tc>
      </w:tr>
      <w:tr w:rsidR="002C65C6" w:rsidRPr="00DB6F0E" w:rsidTr="00A54267">
        <w:tc>
          <w:tcPr>
            <w:tcW w:w="1350" w:type="dxa"/>
            <w:tcBorders>
              <w:bottom w:val="single" w:sz="4" w:space="0" w:color="auto"/>
            </w:tcBorders>
          </w:tcPr>
          <w:p w:rsidR="002C65C6" w:rsidRPr="00DB6F0E" w:rsidRDefault="002C65C6" w:rsidP="008967C1">
            <w:pPr>
              <w:pStyle w:val="Arial12ptNormal"/>
              <w:spacing w:after="120" w:line="280" w:lineRule="exact"/>
              <w:rPr>
                <w:bCs/>
                <w:noProof w:val="0"/>
                <w:sz w:val="22"/>
                <w:szCs w:val="22"/>
                <w:lang w:val="de-CH"/>
              </w:rPr>
            </w:pPr>
            <w:r>
              <w:rPr>
                <w:bCs/>
                <w:noProof w:val="0"/>
                <w:sz w:val="22"/>
                <w:szCs w:val="22"/>
                <w:lang w:val="de-CH"/>
              </w:rPr>
              <w:t>1</w:t>
            </w:r>
          </w:p>
        </w:tc>
        <w:tc>
          <w:tcPr>
            <w:tcW w:w="6750" w:type="dxa"/>
            <w:tcBorders>
              <w:bottom w:val="single" w:sz="4" w:space="0" w:color="auto"/>
            </w:tcBorders>
          </w:tcPr>
          <w:p w:rsidR="002C65C6" w:rsidRPr="00DB6F0E" w:rsidRDefault="002C65C6" w:rsidP="008967C1">
            <w:pPr>
              <w:pStyle w:val="Arial12ptNormal"/>
              <w:spacing w:after="120" w:line="280" w:lineRule="exact"/>
              <w:rPr>
                <w:bCs/>
                <w:noProof w:val="0"/>
                <w:sz w:val="22"/>
                <w:szCs w:val="22"/>
                <w:lang w:val="de-CH"/>
              </w:rPr>
            </w:pPr>
            <w:r>
              <w:rPr>
                <w:bCs/>
                <w:noProof w:val="0"/>
                <w:sz w:val="22"/>
                <w:szCs w:val="22"/>
                <w:lang w:val="de-CH"/>
              </w:rPr>
              <w:t xml:space="preserve">Beginn der Bearbeitung der Wahlunterlagen </w:t>
            </w:r>
            <w:r w:rsidRPr="00D468BA">
              <w:rPr>
                <w:b/>
                <w:bCs/>
                <w:noProof w:val="0"/>
                <w:sz w:val="22"/>
                <w:szCs w:val="22"/>
                <w:lang w:val="de-CH"/>
              </w:rPr>
              <w:t>am Vortag</w:t>
            </w:r>
            <w:r>
              <w:rPr>
                <w:bCs/>
                <w:noProof w:val="0"/>
                <w:sz w:val="22"/>
                <w:szCs w:val="22"/>
                <w:lang w:val="de-CH"/>
              </w:rPr>
              <w:t xml:space="preserve"> des Wahlsonntags ohne Auszählung möglich (§ 39 Verordnung über die politischen Rechte)</w:t>
            </w:r>
          </w:p>
        </w:tc>
        <w:tc>
          <w:tcPr>
            <w:tcW w:w="1350" w:type="dxa"/>
            <w:tcBorders>
              <w:bottom w:val="single" w:sz="4" w:space="0" w:color="auto"/>
            </w:tcBorders>
          </w:tcPr>
          <w:p w:rsidR="002C65C6" w:rsidRPr="00DB6F0E" w:rsidRDefault="002C65C6" w:rsidP="008967C1">
            <w:pPr>
              <w:pStyle w:val="Arial12ptNormal"/>
              <w:spacing w:after="120" w:line="280" w:lineRule="exact"/>
              <w:rPr>
                <w:bCs/>
                <w:noProof w:val="0"/>
                <w:sz w:val="22"/>
                <w:szCs w:val="22"/>
                <w:lang w:val="de-CH"/>
              </w:rPr>
            </w:pPr>
          </w:p>
        </w:tc>
      </w:tr>
      <w:tr w:rsidR="002C65C6" w:rsidRPr="00DB6F0E" w:rsidTr="00A54267">
        <w:tc>
          <w:tcPr>
            <w:tcW w:w="1350" w:type="dxa"/>
            <w:tcBorders>
              <w:bottom w:val="single" w:sz="4" w:space="0" w:color="auto"/>
            </w:tcBorders>
          </w:tcPr>
          <w:p w:rsidR="002C65C6" w:rsidRPr="00DB6F0E" w:rsidRDefault="002C65C6" w:rsidP="008967C1">
            <w:pPr>
              <w:pStyle w:val="Arial12ptNormal"/>
              <w:spacing w:after="120" w:line="280" w:lineRule="exact"/>
              <w:rPr>
                <w:bCs/>
                <w:noProof w:val="0"/>
                <w:sz w:val="22"/>
                <w:szCs w:val="22"/>
                <w:lang w:val="de-CH"/>
              </w:rPr>
            </w:pPr>
            <w:r>
              <w:rPr>
                <w:bCs/>
                <w:noProof w:val="0"/>
                <w:sz w:val="22"/>
                <w:szCs w:val="22"/>
                <w:lang w:val="de-CH"/>
              </w:rPr>
              <w:t>0</w:t>
            </w:r>
          </w:p>
        </w:tc>
        <w:tc>
          <w:tcPr>
            <w:tcW w:w="6750" w:type="dxa"/>
            <w:tcBorders>
              <w:bottom w:val="single" w:sz="4" w:space="0" w:color="auto"/>
            </w:tcBorders>
          </w:tcPr>
          <w:p w:rsidR="002C65C6" w:rsidRPr="004F23B2" w:rsidRDefault="002C65C6" w:rsidP="008967C1">
            <w:pPr>
              <w:pStyle w:val="Arial12ptNormal"/>
              <w:spacing w:after="120" w:line="280" w:lineRule="exact"/>
              <w:rPr>
                <w:b/>
                <w:bCs/>
                <w:noProof w:val="0"/>
                <w:sz w:val="22"/>
                <w:szCs w:val="22"/>
                <w:lang w:val="de-CH"/>
              </w:rPr>
            </w:pPr>
            <w:r w:rsidRPr="004F23B2">
              <w:rPr>
                <w:b/>
                <w:bCs/>
                <w:noProof w:val="0"/>
                <w:sz w:val="22"/>
                <w:szCs w:val="22"/>
                <w:lang w:val="de-CH"/>
              </w:rPr>
              <w:t>Wahlsonntag.</w:t>
            </w:r>
          </w:p>
        </w:tc>
        <w:tc>
          <w:tcPr>
            <w:tcW w:w="1350" w:type="dxa"/>
            <w:tcBorders>
              <w:bottom w:val="single" w:sz="4" w:space="0" w:color="auto"/>
            </w:tcBorders>
          </w:tcPr>
          <w:p w:rsidR="002C65C6" w:rsidRPr="00DB6F0E" w:rsidRDefault="002C65C6" w:rsidP="008967C1">
            <w:pPr>
              <w:pStyle w:val="Arial12ptNormal"/>
              <w:spacing w:after="120" w:line="280" w:lineRule="exact"/>
              <w:rPr>
                <w:bCs/>
                <w:noProof w:val="0"/>
                <w:sz w:val="22"/>
                <w:szCs w:val="22"/>
                <w:lang w:val="de-CH"/>
              </w:rPr>
            </w:pPr>
          </w:p>
        </w:tc>
      </w:tr>
      <w:tr w:rsidR="00AB12FA" w:rsidRPr="00DB6F0E" w:rsidTr="00A54267">
        <w:tc>
          <w:tcPr>
            <w:tcW w:w="1350" w:type="dxa"/>
            <w:tcBorders>
              <w:top w:val="nil"/>
              <w:left w:val="nil"/>
              <w:bottom w:val="nil"/>
              <w:right w:val="nil"/>
            </w:tcBorders>
          </w:tcPr>
          <w:p w:rsidR="00AB12FA" w:rsidRDefault="00AB12FA" w:rsidP="008967C1">
            <w:pPr>
              <w:pStyle w:val="Arial12ptNormal"/>
              <w:spacing w:after="120" w:line="280" w:lineRule="exact"/>
              <w:rPr>
                <w:bCs/>
                <w:noProof w:val="0"/>
                <w:sz w:val="22"/>
                <w:szCs w:val="22"/>
                <w:lang w:val="de-CH"/>
              </w:rPr>
            </w:pPr>
          </w:p>
        </w:tc>
        <w:tc>
          <w:tcPr>
            <w:tcW w:w="6750" w:type="dxa"/>
            <w:tcBorders>
              <w:top w:val="nil"/>
              <w:left w:val="nil"/>
              <w:bottom w:val="nil"/>
              <w:right w:val="nil"/>
            </w:tcBorders>
          </w:tcPr>
          <w:p w:rsidR="00AB12FA" w:rsidRPr="004F23B2" w:rsidRDefault="00AB12FA" w:rsidP="008967C1">
            <w:pPr>
              <w:pStyle w:val="Arial12ptNormal"/>
              <w:spacing w:after="120" w:line="280" w:lineRule="exact"/>
              <w:rPr>
                <w:b/>
                <w:bCs/>
                <w:noProof w:val="0"/>
                <w:sz w:val="22"/>
                <w:szCs w:val="22"/>
                <w:lang w:val="de-CH"/>
              </w:rPr>
            </w:pPr>
          </w:p>
        </w:tc>
        <w:tc>
          <w:tcPr>
            <w:tcW w:w="1350" w:type="dxa"/>
            <w:tcBorders>
              <w:top w:val="nil"/>
              <w:left w:val="nil"/>
              <w:bottom w:val="nil"/>
              <w:right w:val="nil"/>
            </w:tcBorders>
          </w:tcPr>
          <w:p w:rsidR="00AB12FA" w:rsidRPr="00DB6F0E" w:rsidRDefault="00AB12FA" w:rsidP="008967C1">
            <w:pPr>
              <w:pStyle w:val="Arial12ptNormal"/>
              <w:spacing w:after="120" w:line="280" w:lineRule="exact"/>
              <w:rPr>
                <w:bCs/>
                <w:noProof w:val="0"/>
                <w:sz w:val="22"/>
                <w:szCs w:val="22"/>
                <w:lang w:val="de-CH"/>
              </w:rPr>
            </w:pPr>
          </w:p>
        </w:tc>
      </w:tr>
      <w:tr w:rsidR="00AB12FA" w:rsidRPr="00DB6F0E" w:rsidTr="00A54267">
        <w:tc>
          <w:tcPr>
            <w:tcW w:w="1350" w:type="dxa"/>
            <w:tcBorders>
              <w:top w:val="nil"/>
              <w:left w:val="nil"/>
              <w:bottom w:val="nil"/>
              <w:right w:val="nil"/>
            </w:tcBorders>
          </w:tcPr>
          <w:p w:rsidR="00AB12FA" w:rsidRDefault="00AB12FA" w:rsidP="008967C1">
            <w:pPr>
              <w:pStyle w:val="Arial12ptNormal"/>
              <w:spacing w:after="120" w:line="280" w:lineRule="exact"/>
              <w:rPr>
                <w:bCs/>
                <w:noProof w:val="0"/>
                <w:sz w:val="22"/>
                <w:szCs w:val="22"/>
                <w:lang w:val="de-CH"/>
              </w:rPr>
            </w:pPr>
          </w:p>
        </w:tc>
        <w:tc>
          <w:tcPr>
            <w:tcW w:w="6750" w:type="dxa"/>
            <w:tcBorders>
              <w:top w:val="nil"/>
              <w:left w:val="nil"/>
              <w:bottom w:val="nil"/>
              <w:right w:val="nil"/>
            </w:tcBorders>
          </w:tcPr>
          <w:p w:rsidR="00AB12FA" w:rsidRPr="004F23B2" w:rsidRDefault="00AB12FA" w:rsidP="008967C1">
            <w:pPr>
              <w:pStyle w:val="Arial12ptNormal"/>
              <w:spacing w:after="120" w:line="280" w:lineRule="exact"/>
              <w:rPr>
                <w:b/>
                <w:bCs/>
                <w:noProof w:val="0"/>
                <w:sz w:val="22"/>
                <w:szCs w:val="22"/>
                <w:lang w:val="de-CH"/>
              </w:rPr>
            </w:pPr>
          </w:p>
        </w:tc>
        <w:tc>
          <w:tcPr>
            <w:tcW w:w="1350" w:type="dxa"/>
            <w:tcBorders>
              <w:top w:val="nil"/>
              <w:left w:val="nil"/>
              <w:bottom w:val="nil"/>
              <w:right w:val="nil"/>
            </w:tcBorders>
          </w:tcPr>
          <w:p w:rsidR="00AB12FA" w:rsidRPr="00DB6F0E" w:rsidRDefault="00AB12FA" w:rsidP="008967C1">
            <w:pPr>
              <w:pStyle w:val="Arial12ptNormal"/>
              <w:spacing w:after="120" w:line="280" w:lineRule="exact"/>
              <w:rPr>
                <w:bCs/>
                <w:noProof w:val="0"/>
                <w:sz w:val="22"/>
                <w:szCs w:val="22"/>
                <w:lang w:val="de-CH"/>
              </w:rPr>
            </w:pPr>
          </w:p>
        </w:tc>
      </w:tr>
      <w:tr w:rsidR="002C65C6" w:rsidRPr="00DB6F0E" w:rsidTr="00A54267">
        <w:tc>
          <w:tcPr>
            <w:tcW w:w="1350" w:type="dxa"/>
            <w:tcBorders>
              <w:top w:val="single" w:sz="4" w:space="0" w:color="auto"/>
            </w:tcBorders>
          </w:tcPr>
          <w:p w:rsidR="002C65C6" w:rsidRDefault="002C65C6" w:rsidP="008967C1">
            <w:pPr>
              <w:pStyle w:val="Arial12ptNormal"/>
              <w:spacing w:after="120" w:line="280" w:lineRule="exact"/>
              <w:rPr>
                <w:bCs/>
                <w:noProof w:val="0"/>
                <w:sz w:val="22"/>
                <w:szCs w:val="22"/>
                <w:lang w:val="de-CH"/>
              </w:rPr>
            </w:pPr>
          </w:p>
        </w:tc>
        <w:tc>
          <w:tcPr>
            <w:tcW w:w="6750" w:type="dxa"/>
            <w:tcBorders>
              <w:top w:val="single" w:sz="4" w:space="0" w:color="auto"/>
            </w:tcBorders>
          </w:tcPr>
          <w:p w:rsidR="002C65C6" w:rsidRDefault="002C65C6" w:rsidP="008967C1">
            <w:pPr>
              <w:pStyle w:val="Arial12ptNormal"/>
              <w:spacing w:after="120" w:line="280" w:lineRule="exact"/>
              <w:rPr>
                <w:bCs/>
                <w:noProof w:val="0"/>
                <w:sz w:val="22"/>
                <w:szCs w:val="22"/>
                <w:lang w:val="de-CH"/>
              </w:rPr>
            </w:pPr>
            <w:r>
              <w:rPr>
                <w:bCs/>
                <w:noProof w:val="0"/>
                <w:sz w:val="22"/>
                <w:szCs w:val="22"/>
                <w:lang w:val="de-CH"/>
              </w:rPr>
              <w:t>Publikation der Wahlergebnisse inkl. Rechtsmittelbelehrung (Stimmrechtsrekurs) und</w:t>
            </w:r>
          </w:p>
          <w:p w:rsidR="002C65C6" w:rsidRDefault="002C65C6" w:rsidP="008967C1">
            <w:pPr>
              <w:pStyle w:val="Arial12ptNormal"/>
              <w:numPr>
                <w:ilvl w:val="0"/>
                <w:numId w:val="35"/>
              </w:numPr>
              <w:spacing w:after="120" w:line="280" w:lineRule="exact"/>
              <w:rPr>
                <w:bCs/>
                <w:noProof w:val="0"/>
                <w:sz w:val="22"/>
                <w:szCs w:val="22"/>
                <w:lang w:val="de-CH"/>
              </w:rPr>
            </w:pPr>
            <w:r>
              <w:rPr>
                <w:bCs/>
                <w:noProof w:val="0"/>
                <w:sz w:val="22"/>
                <w:szCs w:val="22"/>
                <w:lang w:val="de-CH"/>
              </w:rPr>
              <w:t>Hinweis auf 2. Wahlgang, sofern die Behörde nicht vollständig besetzt werden kann,</w:t>
            </w:r>
          </w:p>
          <w:p w:rsidR="002C65C6" w:rsidRDefault="002C65C6" w:rsidP="008967C1">
            <w:pPr>
              <w:pStyle w:val="Arial12ptNormal"/>
              <w:spacing w:after="120" w:line="280" w:lineRule="exact"/>
              <w:ind w:left="720"/>
              <w:rPr>
                <w:b/>
                <w:bCs/>
                <w:noProof w:val="0"/>
                <w:sz w:val="22"/>
                <w:szCs w:val="22"/>
                <w:lang w:val="de-CH"/>
              </w:rPr>
            </w:pPr>
            <w:r w:rsidRPr="00D200EF">
              <w:rPr>
                <w:b/>
                <w:bCs/>
                <w:noProof w:val="0"/>
                <w:sz w:val="22"/>
                <w:szCs w:val="22"/>
                <w:lang w:val="de-CH"/>
              </w:rPr>
              <w:t>oder</w:t>
            </w:r>
          </w:p>
          <w:p w:rsidR="002C65C6" w:rsidRPr="00AA4953" w:rsidRDefault="002C65C6" w:rsidP="008967C1">
            <w:pPr>
              <w:pStyle w:val="Arial12ptNormal"/>
              <w:numPr>
                <w:ilvl w:val="0"/>
                <w:numId w:val="35"/>
              </w:numPr>
              <w:spacing w:after="120" w:line="280" w:lineRule="exact"/>
              <w:rPr>
                <w:b/>
                <w:bCs/>
                <w:noProof w:val="0"/>
                <w:sz w:val="22"/>
                <w:szCs w:val="22"/>
                <w:lang w:val="de-CH"/>
              </w:rPr>
            </w:pPr>
            <w:r w:rsidRPr="0047665E">
              <w:rPr>
                <w:bCs/>
                <w:noProof w:val="0"/>
                <w:sz w:val="22"/>
                <w:szCs w:val="22"/>
                <w:lang w:val="de-CH"/>
              </w:rPr>
              <w:t>Hinweis, dass kein 2. Wahlgang durchgeführt wird, weil die Behörde vollständig besetzt ist</w:t>
            </w:r>
            <w:r>
              <w:rPr>
                <w:bCs/>
                <w:noProof w:val="0"/>
                <w:sz w:val="22"/>
                <w:szCs w:val="22"/>
                <w:lang w:val="de-CH"/>
              </w:rPr>
              <w:t>.</w:t>
            </w:r>
          </w:p>
        </w:tc>
        <w:tc>
          <w:tcPr>
            <w:tcW w:w="1350" w:type="dxa"/>
            <w:tcBorders>
              <w:top w:val="single" w:sz="4" w:space="0" w:color="auto"/>
            </w:tcBorders>
          </w:tcPr>
          <w:p w:rsidR="002C65C6" w:rsidRPr="00DB6F0E" w:rsidRDefault="002C65C6" w:rsidP="008967C1">
            <w:pPr>
              <w:pStyle w:val="Arial12ptNormal"/>
              <w:spacing w:after="120" w:line="280" w:lineRule="exact"/>
              <w:rPr>
                <w:bCs/>
                <w:noProof w:val="0"/>
                <w:sz w:val="22"/>
                <w:szCs w:val="22"/>
                <w:lang w:val="de-CH"/>
              </w:rPr>
            </w:pPr>
          </w:p>
        </w:tc>
      </w:tr>
      <w:tr w:rsidR="002C65C6" w:rsidRPr="00DB6F0E" w:rsidTr="00A54267">
        <w:tc>
          <w:tcPr>
            <w:tcW w:w="1350" w:type="dxa"/>
          </w:tcPr>
          <w:p w:rsidR="002C65C6" w:rsidRDefault="002C65C6" w:rsidP="008967C1">
            <w:pPr>
              <w:pStyle w:val="Arial12ptNormal"/>
              <w:spacing w:after="120" w:line="280" w:lineRule="exact"/>
              <w:rPr>
                <w:bCs/>
                <w:noProof w:val="0"/>
                <w:sz w:val="22"/>
                <w:szCs w:val="22"/>
                <w:lang w:val="de-CH"/>
              </w:rPr>
            </w:pPr>
          </w:p>
        </w:tc>
        <w:tc>
          <w:tcPr>
            <w:tcW w:w="6750" w:type="dxa"/>
          </w:tcPr>
          <w:p w:rsidR="002C65C6" w:rsidRDefault="002C65C6" w:rsidP="008967C1">
            <w:pPr>
              <w:pStyle w:val="Arial12ptNormal"/>
              <w:spacing w:after="120" w:line="280" w:lineRule="exact"/>
              <w:rPr>
                <w:bCs/>
                <w:noProof w:val="0"/>
                <w:sz w:val="22"/>
                <w:szCs w:val="22"/>
                <w:lang w:val="de-CH"/>
              </w:rPr>
            </w:pPr>
            <w:r>
              <w:rPr>
                <w:bCs/>
                <w:noProof w:val="0"/>
                <w:sz w:val="22"/>
                <w:szCs w:val="22"/>
                <w:lang w:val="de-CH"/>
              </w:rPr>
              <w:t xml:space="preserve">Versand der Wahlanzeige (§ 81 GPR). </w:t>
            </w:r>
            <w:r w:rsidRPr="008C33AA">
              <w:rPr>
                <w:bCs/>
                <w:noProof w:val="0"/>
                <w:sz w:val="22"/>
                <w:szCs w:val="22"/>
                <w:lang w:val="de-CH"/>
              </w:rPr>
              <w:t xml:space="preserve">Die wahlleitende Behörde teilt den </w:t>
            </w:r>
            <w:r>
              <w:rPr>
                <w:bCs/>
                <w:noProof w:val="0"/>
                <w:sz w:val="22"/>
                <w:szCs w:val="22"/>
                <w:lang w:val="de-CH"/>
              </w:rPr>
              <w:t>Gewählten</w:t>
            </w:r>
            <w:r w:rsidRPr="008C33AA">
              <w:rPr>
                <w:bCs/>
                <w:noProof w:val="0"/>
                <w:sz w:val="22"/>
                <w:szCs w:val="22"/>
                <w:lang w:val="de-CH"/>
              </w:rPr>
              <w:t xml:space="preserve"> die Wahl </w:t>
            </w:r>
            <w:r w:rsidRPr="00937398">
              <w:rPr>
                <w:b/>
                <w:bCs/>
                <w:noProof w:val="0"/>
                <w:sz w:val="22"/>
                <w:szCs w:val="22"/>
                <w:lang w:val="de-CH"/>
              </w:rPr>
              <w:t>unverzüglich</w:t>
            </w:r>
            <w:r w:rsidRPr="008C33AA">
              <w:rPr>
                <w:bCs/>
                <w:noProof w:val="0"/>
                <w:sz w:val="22"/>
                <w:szCs w:val="22"/>
                <w:lang w:val="de-CH"/>
              </w:rPr>
              <w:t xml:space="preserve"> mit.</w:t>
            </w:r>
          </w:p>
        </w:tc>
        <w:tc>
          <w:tcPr>
            <w:tcW w:w="1350" w:type="dxa"/>
          </w:tcPr>
          <w:p w:rsidR="002C65C6" w:rsidRPr="00DB6F0E" w:rsidRDefault="002C65C6" w:rsidP="008967C1">
            <w:pPr>
              <w:pStyle w:val="Arial12ptNormal"/>
              <w:spacing w:after="120" w:line="280" w:lineRule="exact"/>
              <w:rPr>
                <w:bCs/>
                <w:noProof w:val="0"/>
                <w:sz w:val="22"/>
                <w:szCs w:val="22"/>
                <w:lang w:val="de-CH"/>
              </w:rPr>
            </w:pPr>
          </w:p>
        </w:tc>
      </w:tr>
      <w:tr w:rsidR="002C65C6" w:rsidRPr="00DB6F0E" w:rsidTr="00A54267">
        <w:tc>
          <w:tcPr>
            <w:tcW w:w="1350" w:type="dxa"/>
          </w:tcPr>
          <w:p w:rsidR="002C65C6" w:rsidRDefault="002C65C6" w:rsidP="008967C1">
            <w:pPr>
              <w:pStyle w:val="Arial12ptNormal"/>
              <w:spacing w:after="120" w:line="280" w:lineRule="exact"/>
              <w:rPr>
                <w:bCs/>
                <w:noProof w:val="0"/>
                <w:sz w:val="22"/>
                <w:szCs w:val="22"/>
                <w:lang w:val="de-CH"/>
              </w:rPr>
            </w:pPr>
          </w:p>
        </w:tc>
        <w:tc>
          <w:tcPr>
            <w:tcW w:w="6750" w:type="dxa"/>
          </w:tcPr>
          <w:p w:rsidR="002C65C6" w:rsidRDefault="002C65C6" w:rsidP="008967C1">
            <w:pPr>
              <w:pStyle w:val="Arial12ptNormal"/>
              <w:spacing w:after="120" w:line="280" w:lineRule="exact"/>
              <w:rPr>
                <w:bCs/>
                <w:noProof w:val="0"/>
                <w:sz w:val="22"/>
                <w:szCs w:val="22"/>
                <w:lang w:val="de-CH"/>
              </w:rPr>
            </w:pPr>
            <w:r>
              <w:rPr>
                <w:bCs/>
                <w:noProof w:val="0"/>
                <w:sz w:val="22"/>
                <w:szCs w:val="22"/>
                <w:lang w:val="de-CH"/>
              </w:rPr>
              <w:t>Einholen der Rechtskraftbescheinigung der Wahl bei Bezirksrat nach Ablauf der Rechtsmittelfrist.</w:t>
            </w:r>
          </w:p>
        </w:tc>
        <w:tc>
          <w:tcPr>
            <w:tcW w:w="1350" w:type="dxa"/>
          </w:tcPr>
          <w:p w:rsidR="002C65C6" w:rsidRPr="00DB6F0E" w:rsidRDefault="002C65C6" w:rsidP="008967C1">
            <w:pPr>
              <w:pStyle w:val="Arial12ptNormal"/>
              <w:spacing w:after="120" w:line="280" w:lineRule="exact"/>
              <w:rPr>
                <w:bCs/>
                <w:noProof w:val="0"/>
                <w:sz w:val="22"/>
                <w:szCs w:val="22"/>
                <w:lang w:val="de-CH"/>
              </w:rPr>
            </w:pPr>
          </w:p>
        </w:tc>
      </w:tr>
      <w:tr w:rsidR="002C65C6" w:rsidRPr="00DB6F0E" w:rsidTr="00A54267">
        <w:tc>
          <w:tcPr>
            <w:tcW w:w="1350" w:type="dxa"/>
          </w:tcPr>
          <w:p w:rsidR="002C65C6" w:rsidRDefault="002C65C6" w:rsidP="008967C1">
            <w:pPr>
              <w:pStyle w:val="Arial12ptNormal"/>
              <w:spacing w:after="120" w:line="280" w:lineRule="exact"/>
              <w:rPr>
                <w:bCs/>
                <w:noProof w:val="0"/>
                <w:sz w:val="22"/>
                <w:szCs w:val="22"/>
                <w:lang w:val="de-CH"/>
              </w:rPr>
            </w:pPr>
          </w:p>
        </w:tc>
        <w:tc>
          <w:tcPr>
            <w:tcW w:w="6750" w:type="dxa"/>
          </w:tcPr>
          <w:p w:rsidR="002C65C6" w:rsidRDefault="002C65C6" w:rsidP="008967C1">
            <w:pPr>
              <w:pStyle w:val="Arial12ptNormal"/>
              <w:spacing w:after="120" w:line="280" w:lineRule="exact"/>
              <w:rPr>
                <w:bCs/>
                <w:noProof w:val="0"/>
                <w:sz w:val="22"/>
                <w:szCs w:val="22"/>
                <w:lang w:val="de-CH"/>
              </w:rPr>
            </w:pPr>
            <w:r>
              <w:rPr>
                <w:bCs/>
                <w:noProof w:val="0"/>
                <w:sz w:val="22"/>
                <w:szCs w:val="22"/>
                <w:lang w:val="de-CH"/>
              </w:rPr>
              <w:t xml:space="preserve">Durchführung eines zweiten oder weiteren Wahlgangs mit leerem Wahlzettel und Beiblatt, </w:t>
            </w:r>
            <w:r w:rsidRPr="00F97473">
              <w:rPr>
                <w:b/>
                <w:bCs/>
                <w:noProof w:val="0"/>
                <w:sz w:val="22"/>
                <w:szCs w:val="22"/>
                <w:lang w:val="de-CH"/>
              </w:rPr>
              <w:t>sofern</w:t>
            </w:r>
            <w:r>
              <w:rPr>
                <w:bCs/>
                <w:noProof w:val="0"/>
                <w:sz w:val="22"/>
                <w:szCs w:val="22"/>
                <w:lang w:val="de-CH"/>
              </w:rPr>
              <w:t xml:space="preserve"> eine gewählte Person die Wahl ablehnt oder die Behörde aus anderen Gründen nicht vollständig besetzt werden kann (§§ 82, 84-84 b GPR).</w:t>
            </w:r>
          </w:p>
          <w:p w:rsidR="002C65C6" w:rsidRDefault="002C65C6" w:rsidP="008967C1">
            <w:pPr>
              <w:pStyle w:val="Arial12ptNormal"/>
              <w:spacing w:after="120" w:line="280" w:lineRule="exact"/>
              <w:jc w:val="center"/>
              <w:rPr>
                <w:bCs/>
                <w:noProof w:val="0"/>
                <w:sz w:val="22"/>
                <w:szCs w:val="22"/>
                <w:lang w:val="de-CH"/>
              </w:rPr>
            </w:pPr>
            <w:r w:rsidRPr="00CB681E">
              <w:rPr>
                <w:sz w:val="22"/>
                <w:szCs w:val="22"/>
              </w:rPr>
              <w:sym w:font="Wingdings" w:char="F0E8"/>
            </w:r>
            <w:r w:rsidRPr="00CB681E">
              <w:rPr>
                <w:sz w:val="22"/>
                <w:szCs w:val="22"/>
              </w:rPr>
              <w:t xml:space="preserve"> </w:t>
            </w:r>
            <w:r>
              <w:rPr>
                <w:b/>
                <w:bCs/>
                <w:noProof w:val="0"/>
                <w:sz w:val="22"/>
                <w:szCs w:val="22"/>
                <w:lang w:val="de-CH"/>
              </w:rPr>
              <w:t>Terminkalender 2. </w:t>
            </w:r>
            <w:r w:rsidRPr="009523B5">
              <w:rPr>
                <w:b/>
                <w:bCs/>
                <w:noProof w:val="0"/>
                <w:sz w:val="22"/>
                <w:szCs w:val="22"/>
                <w:lang w:val="de-CH"/>
              </w:rPr>
              <w:t>Wahlgang</w:t>
            </w:r>
          </w:p>
        </w:tc>
        <w:tc>
          <w:tcPr>
            <w:tcW w:w="1350" w:type="dxa"/>
          </w:tcPr>
          <w:p w:rsidR="002C65C6" w:rsidRPr="00DB6F0E" w:rsidRDefault="002C65C6" w:rsidP="008967C1">
            <w:pPr>
              <w:pStyle w:val="Arial12ptNormal"/>
              <w:spacing w:after="120" w:line="280" w:lineRule="exact"/>
              <w:rPr>
                <w:bCs/>
                <w:noProof w:val="0"/>
                <w:sz w:val="22"/>
                <w:szCs w:val="22"/>
                <w:lang w:val="de-CH"/>
              </w:rPr>
            </w:pPr>
          </w:p>
        </w:tc>
      </w:tr>
      <w:tr w:rsidR="002C65C6" w:rsidRPr="00DB6F0E" w:rsidTr="00A54267">
        <w:tc>
          <w:tcPr>
            <w:tcW w:w="1350" w:type="dxa"/>
          </w:tcPr>
          <w:p w:rsidR="002C65C6" w:rsidRDefault="002C65C6" w:rsidP="008967C1">
            <w:pPr>
              <w:pStyle w:val="Arial12ptNormal"/>
              <w:spacing w:after="120" w:line="280" w:lineRule="exact"/>
              <w:rPr>
                <w:bCs/>
                <w:noProof w:val="0"/>
                <w:sz w:val="22"/>
                <w:szCs w:val="22"/>
                <w:lang w:val="de-CH"/>
              </w:rPr>
            </w:pPr>
          </w:p>
        </w:tc>
        <w:tc>
          <w:tcPr>
            <w:tcW w:w="6750" w:type="dxa"/>
          </w:tcPr>
          <w:p w:rsidR="002C65C6" w:rsidRDefault="002C65C6" w:rsidP="008967C1">
            <w:pPr>
              <w:pStyle w:val="Arial12ptNormal"/>
              <w:spacing w:after="120" w:line="280" w:lineRule="exact"/>
              <w:rPr>
                <w:bCs/>
                <w:noProof w:val="0"/>
                <w:sz w:val="22"/>
                <w:szCs w:val="22"/>
                <w:lang w:val="de-CH"/>
              </w:rPr>
            </w:pPr>
            <w:r>
              <w:rPr>
                <w:bCs/>
                <w:noProof w:val="0"/>
                <w:sz w:val="22"/>
                <w:szCs w:val="22"/>
                <w:lang w:val="de-CH"/>
              </w:rPr>
              <w:t>Bei Erneuerungswahlen: Einschreiten des Bezirksrates, falls die Behörde noch nicht konstituiert ist (§ 34 GPR).</w:t>
            </w:r>
          </w:p>
        </w:tc>
        <w:tc>
          <w:tcPr>
            <w:tcW w:w="1350" w:type="dxa"/>
          </w:tcPr>
          <w:p w:rsidR="002C65C6" w:rsidRPr="00DB6F0E" w:rsidRDefault="002C65C6" w:rsidP="008967C1">
            <w:pPr>
              <w:pStyle w:val="Arial12ptNormal"/>
              <w:spacing w:after="120" w:line="280" w:lineRule="exact"/>
              <w:rPr>
                <w:bCs/>
                <w:noProof w:val="0"/>
                <w:sz w:val="22"/>
                <w:szCs w:val="22"/>
                <w:lang w:val="de-CH"/>
              </w:rPr>
            </w:pPr>
            <w:r>
              <w:rPr>
                <w:bCs/>
                <w:noProof w:val="0"/>
                <w:sz w:val="22"/>
                <w:szCs w:val="22"/>
                <w:lang w:val="de-CH"/>
              </w:rPr>
              <w:t>1. September</w:t>
            </w:r>
          </w:p>
        </w:tc>
      </w:tr>
    </w:tbl>
    <w:p w:rsidR="002C65C6" w:rsidRPr="002C65C6" w:rsidRDefault="002C65C6" w:rsidP="00C13CA5">
      <w:pPr>
        <w:pStyle w:val="Arial12ptNormal"/>
        <w:pBdr>
          <w:top w:val="single" w:sz="30" w:space="0" w:color="FFFFFF"/>
          <w:bottom w:val="single" w:sz="30" w:space="1" w:color="FFFFFF"/>
        </w:pBdr>
        <w:spacing w:after="120" w:line="280" w:lineRule="exact"/>
        <w:ind w:left="-1080" w:right="433"/>
        <w:rPr>
          <w:bCs/>
          <w:noProof w:val="0"/>
          <w:lang w:val="de-CH"/>
        </w:rPr>
      </w:pPr>
    </w:p>
    <w:p w:rsidR="00C14D5B" w:rsidRDefault="00C14D5B" w:rsidP="00C14D5B">
      <w:pPr>
        <w:pStyle w:val="Arial12ptNormal"/>
        <w:pBdr>
          <w:top w:val="single" w:sz="30" w:space="0" w:color="FFFFFF"/>
          <w:bottom w:val="single" w:sz="30" w:space="1" w:color="FFFFFF"/>
        </w:pBdr>
        <w:spacing w:after="120" w:line="280" w:lineRule="exact"/>
        <w:ind w:left="-1440" w:right="28"/>
        <w:rPr>
          <w:bCs/>
          <w:noProof w:val="0"/>
          <w:sz w:val="22"/>
          <w:szCs w:val="22"/>
          <w:lang w:val="de-CH"/>
        </w:rPr>
      </w:pPr>
    </w:p>
    <w:p w:rsidR="00813202" w:rsidRPr="00C14D5B" w:rsidRDefault="00813202" w:rsidP="00C14D5B">
      <w:pPr>
        <w:ind w:left="-1440"/>
      </w:pPr>
    </w:p>
    <w:sectPr w:rsidR="00813202" w:rsidRPr="00C14D5B" w:rsidSect="000A1250">
      <w:headerReference w:type="default" r:id="rId7"/>
      <w:footerReference w:type="default" r:id="rId8"/>
      <w:headerReference w:type="first" r:id="rId9"/>
      <w:footerReference w:type="first" r:id="rId10"/>
      <w:pgSz w:w="11906" w:h="16838" w:code="9"/>
      <w:pgMar w:top="3061" w:right="907" w:bottom="1418" w:left="2466"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1C0" w:rsidRDefault="003361C0">
      <w:r>
        <w:separator/>
      </w:r>
    </w:p>
  </w:endnote>
  <w:endnote w:type="continuationSeparator" w:id="0">
    <w:p w:rsidR="003361C0" w:rsidRDefault="0033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A1" w:rsidRDefault="00FF1FA1" w:rsidP="00BD29A0">
    <w:pPr>
      <w:pStyle w:val="48Fusszeil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A1" w:rsidRDefault="00FF1FA1" w:rsidP="00BD29A0">
    <w:pPr>
      <w:pStyle w:val="48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1C0" w:rsidRDefault="003361C0">
      <w:r>
        <w:separator/>
      </w:r>
    </w:p>
  </w:footnote>
  <w:footnote w:type="continuationSeparator" w:id="0">
    <w:p w:rsidR="003361C0" w:rsidRDefault="00336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7089" w:tblpY="766"/>
      <w:tblW w:w="0" w:type="auto"/>
      <w:tblLayout w:type="fixed"/>
      <w:tblLook w:val="00A0" w:firstRow="1" w:lastRow="0" w:firstColumn="1" w:lastColumn="0" w:noHBand="0" w:noVBand="0"/>
    </w:tblPr>
    <w:tblGrid>
      <w:gridCol w:w="1134"/>
      <w:gridCol w:w="3594"/>
    </w:tblGrid>
    <w:tr w:rsidR="00B67C38" w:rsidTr="00B160A2">
      <w:tc>
        <w:tcPr>
          <w:tcW w:w="1134" w:type="dxa"/>
        </w:tcPr>
        <w:p w:rsidR="00B67C38" w:rsidRDefault="00B67C38" w:rsidP="00B160A2">
          <w:pPr>
            <w:pStyle w:val="00Vorgabetext"/>
          </w:pPr>
        </w:p>
      </w:tc>
      <w:tc>
        <w:tcPr>
          <w:tcW w:w="3594" w:type="dxa"/>
        </w:tcPr>
        <w:p w:rsidR="00B67C38" w:rsidRPr="00376A29" w:rsidRDefault="00B67C38" w:rsidP="00B160A2">
          <w:pPr>
            <w:pStyle w:val="55Kopf"/>
          </w:pPr>
        </w:p>
        <w:p w:rsidR="00B67C38" w:rsidRPr="00376A29" w:rsidRDefault="00B67C38" w:rsidP="00B160A2">
          <w:pPr>
            <w:pStyle w:val="55Kopf"/>
          </w:pPr>
        </w:p>
        <w:p w:rsidR="00B67C38" w:rsidRPr="00EC4C94" w:rsidRDefault="00B67C38" w:rsidP="00B160A2">
          <w:pPr>
            <w:pStyle w:val="55Kopf"/>
            <w:rPr>
              <w:rFonts w:ascii="Arial" w:hAnsi="Arial" w:cs="Arial"/>
            </w:rPr>
          </w:pPr>
          <w:r w:rsidRPr="00EC4C94">
            <w:rPr>
              <w:rFonts w:ascii="Arial" w:hAnsi="Arial" w:cs="Arial"/>
            </w:rPr>
            <w:t xml:space="preserve">Seite </w:t>
          </w:r>
          <w:r w:rsidR="00363C05" w:rsidRPr="00EC4C94">
            <w:rPr>
              <w:rStyle w:val="Seitenzahl"/>
              <w:rFonts w:ascii="Arial" w:hAnsi="Arial" w:cs="Arial"/>
            </w:rPr>
            <w:fldChar w:fldCharType="begin"/>
          </w:r>
          <w:r w:rsidRPr="00EC4C94">
            <w:rPr>
              <w:rStyle w:val="Seitenzahl"/>
              <w:rFonts w:ascii="Arial" w:hAnsi="Arial" w:cs="Arial"/>
            </w:rPr>
            <w:instrText xml:space="preserve"> PAGE </w:instrText>
          </w:r>
          <w:r w:rsidR="00363C05" w:rsidRPr="00EC4C94">
            <w:rPr>
              <w:rStyle w:val="Seitenzahl"/>
              <w:rFonts w:ascii="Arial" w:hAnsi="Arial" w:cs="Arial"/>
            </w:rPr>
            <w:fldChar w:fldCharType="separate"/>
          </w:r>
          <w:r w:rsidR="00CD4367">
            <w:rPr>
              <w:rStyle w:val="Seitenzahl"/>
              <w:rFonts w:ascii="Arial" w:hAnsi="Arial" w:cs="Arial"/>
              <w:noProof/>
            </w:rPr>
            <w:t>3</w:t>
          </w:r>
          <w:r w:rsidR="00363C05" w:rsidRPr="00EC4C94">
            <w:rPr>
              <w:rStyle w:val="Seitenzahl"/>
              <w:rFonts w:ascii="Arial" w:hAnsi="Arial" w:cs="Arial"/>
            </w:rPr>
            <w:fldChar w:fldCharType="end"/>
          </w:r>
          <w:r w:rsidRPr="00EC4C94">
            <w:rPr>
              <w:rStyle w:val="Seitenzahl"/>
              <w:rFonts w:ascii="Arial" w:hAnsi="Arial" w:cs="Arial"/>
            </w:rPr>
            <w:t>/</w:t>
          </w:r>
          <w:r w:rsidR="00363C05" w:rsidRPr="00EC4C94">
            <w:rPr>
              <w:rStyle w:val="Seitenzahl"/>
              <w:rFonts w:ascii="Arial" w:hAnsi="Arial" w:cs="Arial"/>
            </w:rPr>
            <w:fldChar w:fldCharType="begin"/>
          </w:r>
          <w:r w:rsidRPr="00EC4C94">
            <w:rPr>
              <w:rStyle w:val="Seitenzahl"/>
              <w:rFonts w:ascii="Arial" w:hAnsi="Arial" w:cs="Arial"/>
            </w:rPr>
            <w:instrText xml:space="preserve"> NUMPAGES </w:instrText>
          </w:r>
          <w:r w:rsidR="00363C05" w:rsidRPr="00EC4C94">
            <w:rPr>
              <w:rStyle w:val="Seitenzahl"/>
              <w:rFonts w:ascii="Arial" w:hAnsi="Arial" w:cs="Arial"/>
            </w:rPr>
            <w:fldChar w:fldCharType="separate"/>
          </w:r>
          <w:r w:rsidR="00CD4367">
            <w:rPr>
              <w:rStyle w:val="Seitenzahl"/>
              <w:rFonts w:ascii="Arial" w:hAnsi="Arial" w:cs="Arial"/>
              <w:noProof/>
            </w:rPr>
            <w:t>4</w:t>
          </w:r>
          <w:r w:rsidR="00363C05" w:rsidRPr="00EC4C94">
            <w:rPr>
              <w:rStyle w:val="Seitenzahl"/>
              <w:rFonts w:ascii="Arial" w:hAnsi="Arial" w:cs="Arial"/>
            </w:rPr>
            <w:fldChar w:fldCharType="end"/>
          </w:r>
        </w:p>
        <w:p w:rsidR="00B67C38" w:rsidRDefault="00B67C38" w:rsidP="00B160A2">
          <w:pPr>
            <w:pStyle w:val="55Kopf"/>
          </w:pPr>
        </w:p>
        <w:p w:rsidR="00B67C38" w:rsidRDefault="00B67C38" w:rsidP="00B160A2">
          <w:pPr>
            <w:pStyle w:val="55Kopf"/>
          </w:pPr>
        </w:p>
      </w:tc>
    </w:tr>
  </w:tbl>
  <w:p w:rsidR="00B67C38" w:rsidRDefault="00B67C38" w:rsidP="00B67C38">
    <w:pPr>
      <w:pStyle w:val="Kopfzeile"/>
    </w:pPr>
    <w:r>
      <w:rPr>
        <w:noProof/>
      </w:rPr>
      <w:drawing>
        <wp:anchor distT="0" distB="0" distL="114300" distR="114300" simplePos="0" relativeHeight="251662336" behindDoc="0" locked="0" layoutInCell="1" allowOverlap="1">
          <wp:simplePos x="0" y="0"/>
          <wp:positionH relativeFrom="page">
            <wp:posOffset>4914900</wp:posOffset>
          </wp:positionH>
          <wp:positionV relativeFrom="page">
            <wp:posOffset>702310</wp:posOffset>
          </wp:positionV>
          <wp:extent cx="215900" cy="215900"/>
          <wp:effectExtent l="19050" t="0" r="0" b="0"/>
          <wp:wrapNone/>
          <wp:docPr id="7"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333" w:tblpY="766"/>
      <w:tblW w:w="9828" w:type="dxa"/>
      <w:tblLayout w:type="fixed"/>
      <w:tblLook w:val="00A0" w:firstRow="1" w:lastRow="0" w:firstColumn="1" w:lastColumn="0" w:noHBand="0" w:noVBand="0"/>
    </w:tblPr>
    <w:tblGrid>
      <w:gridCol w:w="1134"/>
      <w:gridCol w:w="8694"/>
    </w:tblGrid>
    <w:tr w:rsidR="00B67C38" w:rsidTr="00B160A2">
      <w:tc>
        <w:tcPr>
          <w:tcW w:w="1134" w:type="dxa"/>
        </w:tcPr>
        <w:p w:rsidR="00B67C38" w:rsidRDefault="00B67C38" w:rsidP="00B160A2">
          <w:pPr>
            <w:pStyle w:val="00Vorgabetext"/>
          </w:pPr>
        </w:p>
      </w:tc>
      <w:tc>
        <w:tcPr>
          <w:tcW w:w="8694" w:type="dxa"/>
        </w:tcPr>
        <w:p w:rsidR="00B67C38" w:rsidRPr="00457EEB" w:rsidRDefault="00F859D5" w:rsidP="00B160A2">
          <w:pPr>
            <w:pStyle w:val="55Kopf"/>
            <w:rPr>
              <w:rFonts w:asciiTheme="majorHAnsi" w:hAnsiTheme="majorHAnsi" w:cstheme="majorHAnsi"/>
            </w:rPr>
          </w:pPr>
          <w:r w:rsidRPr="00457EEB">
            <w:rPr>
              <w:rFonts w:asciiTheme="majorHAnsi" w:hAnsiTheme="majorHAnsi" w:cstheme="majorHAnsi"/>
            </w:rPr>
            <w:t>Kanton Zürich</w:t>
          </w:r>
        </w:p>
        <w:p w:rsidR="00B67C38" w:rsidRPr="00457EEB" w:rsidRDefault="00F859D5" w:rsidP="00B160A2">
          <w:pPr>
            <w:pStyle w:val="55Kopf"/>
            <w:rPr>
              <w:rFonts w:asciiTheme="majorHAnsi" w:hAnsiTheme="majorHAnsi" w:cstheme="majorHAnsi"/>
            </w:rPr>
          </w:pPr>
          <w:r w:rsidRPr="00457EEB">
            <w:rPr>
              <w:rFonts w:asciiTheme="majorHAnsi" w:hAnsiTheme="majorHAnsi" w:cstheme="majorHAnsi"/>
            </w:rPr>
            <w:t>Direktion der Justiz und des Innern</w:t>
          </w:r>
        </w:p>
        <w:p w:rsidR="00B67C38" w:rsidRPr="00457EEB" w:rsidRDefault="00F859D5" w:rsidP="00B160A2">
          <w:pPr>
            <w:pStyle w:val="552Kopfblack"/>
            <w:rPr>
              <w:rFonts w:asciiTheme="majorHAnsi" w:hAnsiTheme="majorHAnsi" w:cstheme="majorHAnsi"/>
              <w:b/>
            </w:rPr>
          </w:pPr>
          <w:r w:rsidRPr="00457EEB">
            <w:rPr>
              <w:rFonts w:asciiTheme="majorHAnsi" w:hAnsiTheme="majorHAnsi" w:cstheme="majorHAnsi"/>
              <w:b/>
            </w:rPr>
            <w:t>Gemeindeamt</w:t>
          </w:r>
        </w:p>
        <w:p w:rsidR="003D7A3E" w:rsidRPr="00457EEB" w:rsidRDefault="00F859D5" w:rsidP="00B160A2">
          <w:pPr>
            <w:pStyle w:val="55Kopf"/>
            <w:rPr>
              <w:rFonts w:asciiTheme="majorHAnsi" w:hAnsiTheme="majorHAnsi" w:cstheme="majorHAnsi"/>
            </w:rPr>
          </w:pPr>
          <w:r w:rsidRPr="00457EEB">
            <w:rPr>
              <w:rFonts w:asciiTheme="majorHAnsi" w:hAnsiTheme="majorHAnsi" w:cstheme="majorHAnsi"/>
            </w:rPr>
            <w:t>Abteilung Gemeinderecht</w:t>
          </w:r>
        </w:p>
        <w:p w:rsidR="00B67C38" w:rsidRPr="00457EEB" w:rsidRDefault="00B67C38" w:rsidP="00B160A2">
          <w:pPr>
            <w:pStyle w:val="55Kopf"/>
            <w:rPr>
              <w:rFonts w:asciiTheme="majorHAnsi" w:hAnsiTheme="majorHAnsi" w:cstheme="majorHAnsi"/>
            </w:rPr>
          </w:pPr>
        </w:p>
        <w:p w:rsidR="00B67C38" w:rsidRPr="00457EEB" w:rsidRDefault="00B67C38" w:rsidP="00B160A2">
          <w:pPr>
            <w:pStyle w:val="55Kopf"/>
            <w:rPr>
              <w:rFonts w:asciiTheme="majorHAnsi" w:hAnsiTheme="majorHAnsi" w:cstheme="majorHAnsi"/>
            </w:rPr>
          </w:pPr>
        </w:p>
        <w:p w:rsidR="00B67C38" w:rsidRPr="00457EEB" w:rsidRDefault="00B67C38" w:rsidP="00B160A2">
          <w:pPr>
            <w:pStyle w:val="55Kopf"/>
            <w:rPr>
              <w:rFonts w:asciiTheme="majorHAnsi" w:hAnsiTheme="majorHAnsi" w:cstheme="majorHAnsi"/>
            </w:rPr>
          </w:pPr>
        </w:p>
        <w:p w:rsidR="00B67C38" w:rsidRPr="00457EEB" w:rsidRDefault="00B67C38" w:rsidP="00B160A2">
          <w:pPr>
            <w:pStyle w:val="55Kopf"/>
            <w:rPr>
              <w:rFonts w:asciiTheme="majorHAnsi" w:hAnsiTheme="majorHAnsi" w:cstheme="majorHAnsi"/>
            </w:rPr>
          </w:pPr>
        </w:p>
      </w:tc>
    </w:tr>
  </w:tbl>
  <w:p w:rsidR="00B67C38" w:rsidRDefault="00B67C38" w:rsidP="00B67C38">
    <w:pPr>
      <w:pStyle w:val="Kopfzeile"/>
    </w:pPr>
    <w:r>
      <w:rPr>
        <w:noProof/>
      </w:rPr>
      <w:drawing>
        <wp:anchor distT="0" distB="0" distL="114300" distR="114300" simplePos="0" relativeHeight="251660288" behindDoc="0" locked="0" layoutInCell="1" allowOverlap="1">
          <wp:simplePos x="0" y="0"/>
          <wp:positionH relativeFrom="page">
            <wp:posOffset>1224280</wp:posOffset>
          </wp:positionH>
          <wp:positionV relativeFrom="page">
            <wp:posOffset>702310</wp:posOffset>
          </wp:positionV>
          <wp:extent cx="215900" cy="215900"/>
          <wp:effectExtent l="19050" t="0" r="0" b="0"/>
          <wp:wrapNone/>
          <wp:docPr id="8"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page">
            <wp:posOffset>360045</wp:posOffset>
          </wp:positionH>
          <wp:positionV relativeFrom="page">
            <wp:posOffset>269875</wp:posOffset>
          </wp:positionV>
          <wp:extent cx="831850" cy="1080135"/>
          <wp:effectExtent l="19050" t="0" r="6350" b="0"/>
          <wp:wrapNone/>
          <wp:docPr id="9"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2"/>
                  <a:srcRect/>
                  <a:stretch>
                    <a:fillRect/>
                  </a:stretch>
                </pic:blipFill>
                <pic:spPr bwMode="auto">
                  <a:xfrm>
                    <a:off x="0" y="0"/>
                    <a:ext cx="831850" cy="10801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6EFB8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A38C57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F0AEA1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9F81CE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41A232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36E73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78655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DEE34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0029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75C33D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896DF6"/>
    <w:multiLevelType w:val="hybridMultilevel"/>
    <w:tmpl w:val="C48A76C6"/>
    <w:lvl w:ilvl="0" w:tplc="2B7ECE1C">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AA215B0"/>
    <w:multiLevelType w:val="multilevel"/>
    <w:tmpl w:val="86B0B62C"/>
    <w:numStyleLink w:val="GliederungStandardListe"/>
  </w:abstractNum>
  <w:abstractNum w:abstractNumId="12"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D82D06"/>
    <w:multiLevelType w:val="hybridMultilevel"/>
    <w:tmpl w:val="0F52333E"/>
    <w:lvl w:ilvl="0" w:tplc="4CAA9A6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3683B03"/>
    <w:multiLevelType w:val="multilevel"/>
    <w:tmpl w:val="F5E4D62C"/>
    <w:lvl w:ilvl="0">
      <w:start w:val="1"/>
      <w:numFmt w:val="decimal"/>
      <w:lvlText w:val="%1."/>
      <w:lvlJc w:val="right"/>
      <w:pPr>
        <w:tabs>
          <w:tab w:val="num" w:pos="397"/>
        </w:tabs>
        <w:ind w:left="397"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397"/>
        </w:tabs>
        <w:ind w:left="397" w:hanging="39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A90F98"/>
    <w:multiLevelType w:val="multilevel"/>
    <w:tmpl w:val="EE7C992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794"/>
        </w:tabs>
        <w:ind w:left="794"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7345757A"/>
    <w:multiLevelType w:val="hybridMultilevel"/>
    <w:tmpl w:val="FF8089DC"/>
    <w:lvl w:ilvl="0" w:tplc="EA0C702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7"/>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5"/>
  </w:num>
  <w:num w:numId="11">
    <w:abstractNumId w:val="13"/>
  </w:num>
  <w:num w:numId="12">
    <w:abstractNumId w:val="15"/>
  </w:num>
  <w:num w:numId="13">
    <w:abstractNumId w:val="15"/>
  </w:num>
  <w:num w:numId="14">
    <w:abstractNumId w:val="15"/>
  </w:num>
  <w:num w:numId="15">
    <w:abstractNumId w:val="15"/>
  </w:num>
  <w:num w:numId="16">
    <w:abstractNumId w:val="15"/>
  </w:num>
  <w:num w:numId="17">
    <w:abstractNumId w:val="13"/>
  </w:num>
  <w:num w:numId="18">
    <w:abstractNumId w:val="15"/>
  </w:num>
  <w:num w:numId="19">
    <w:abstractNumId w:val="13"/>
  </w:num>
  <w:num w:numId="20">
    <w:abstractNumId w:val="16"/>
  </w:num>
  <w:num w:numId="21">
    <w:abstractNumId w:val="12"/>
  </w:num>
  <w:num w:numId="22">
    <w:abstractNumId w:val="1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10"/>
  </w:num>
  <w:num w:numId="35">
    <w:abstractNumId w:val="1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hyphenationZone w:val="432"/>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59D5"/>
    <w:rsid w:val="00001EA4"/>
    <w:rsid w:val="00005002"/>
    <w:rsid w:val="00012543"/>
    <w:rsid w:val="00016CF7"/>
    <w:rsid w:val="0002054E"/>
    <w:rsid w:val="00031449"/>
    <w:rsid w:val="000379D3"/>
    <w:rsid w:val="00037B0F"/>
    <w:rsid w:val="00045F36"/>
    <w:rsid w:val="00050298"/>
    <w:rsid w:val="00065050"/>
    <w:rsid w:val="00075C6A"/>
    <w:rsid w:val="0007752C"/>
    <w:rsid w:val="0007757E"/>
    <w:rsid w:val="00077646"/>
    <w:rsid w:val="00090438"/>
    <w:rsid w:val="000A1250"/>
    <w:rsid w:val="000B65F2"/>
    <w:rsid w:val="000D305D"/>
    <w:rsid w:val="000F1D4E"/>
    <w:rsid w:val="000F2869"/>
    <w:rsid w:val="001000FF"/>
    <w:rsid w:val="0012521A"/>
    <w:rsid w:val="00166FF9"/>
    <w:rsid w:val="00171F4D"/>
    <w:rsid w:val="001768A7"/>
    <w:rsid w:val="00180714"/>
    <w:rsid w:val="001813D2"/>
    <w:rsid w:val="00187D35"/>
    <w:rsid w:val="001906CB"/>
    <w:rsid w:val="001925D6"/>
    <w:rsid w:val="001A6CA3"/>
    <w:rsid w:val="001D41A4"/>
    <w:rsid w:val="001D5799"/>
    <w:rsid w:val="001E0B27"/>
    <w:rsid w:val="0020712F"/>
    <w:rsid w:val="0025522D"/>
    <w:rsid w:val="002621A7"/>
    <w:rsid w:val="00263102"/>
    <w:rsid w:val="0026782E"/>
    <w:rsid w:val="00291595"/>
    <w:rsid w:val="002A364B"/>
    <w:rsid w:val="002A3EC0"/>
    <w:rsid w:val="002C320F"/>
    <w:rsid w:val="002C65C6"/>
    <w:rsid w:val="002D73FD"/>
    <w:rsid w:val="00301FFE"/>
    <w:rsid w:val="003052AC"/>
    <w:rsid w:val="00305C61"/>
    <w:rsid w:val="0030629F"/>
    <w:rsid w:val="00311DAE"/>
    <w:rsid w:val="00316661"/>
    <w:rsid w:val="003263B8"/>
    <w:rsid w:val="00332B4D"/>
    <w:rsid w:val="003361C0"/>
    <w:rsid w:val="00351D96"/>
    <w:rsid w:val="00363C05"/>
    <w:rsid w:val="003773AB"/>
    <w:rsid w:val="003A3651"/>
    <w:rsid w:val="003A669D"/>
    <w:rsid w:val="003D6C4F"/>
    <w:rsid w:val="003D70B4"/>
    <w:rsid w:val="003D7A3E"/>
    <w:rsid w:val="003E0A5C"/>
    <w:rsid w:val="003E748B"/>
    <w:rsid w:val="00423126"/>
    <w:rsid w:val="0045773C"/>
    <w:rsid w:val="00457EEB"/>
    <w:rsid w:val="0048178F"/>
    <w:rsid w:val="004D529A"/>
    <w:rsid w:val="004F09FB"/>
    <w:rsid w:val="004F6A65"/>
    <w:rsid w:val="00501DB3"/>
    <w:rsid w:val="005049B0"/>
    <w:rsid w:val="005108D8"/>
    <w:rsid w:val="005314EC"/>
    <w:rsid w:val="00533E7D"/>
    <w:rsid w:val="00540B18"/>
    <w:rsid w:val="00544A3B"/>
    <w:rsid w:val="00551C35"/>
    <w:rsid w:val="00554A63"/>
    <w:rsid w:val="005664EA"/>
    <w:rsid w:val="00566AF6"/>
    <w:rsid w:val="005726A0"/>
    <w:rsid w:val="00583F67"/>
    <w:rsid w:val="00585D06"/>
    <w:rsid w:val="00585DF9"/>
    <w:rsid w:val="005F0467"/>
    <w:rsid w:val="005F4799"/>
    <w:rsid w:val="005F67D1"/>
    <w:rsid w:val="00601211"/>
    <w:rsid w:val="006030D9"/>
    <w:rsid w:val="006145CB"/>
    <w:rsid w:val="00624B69"/>
    <w:rsid w:val="00643B64"/>
    <w:rsid w:val="006651AA"/>
    <w:rsid w:val="00674C5D"/>
    <w:rsid w:val="00680D59"/>
    <w:rsid w:val="0069516C"/>
    <w:rsid w:val="006B4EB6"/>
    <w:rsid w:val="006B5A6C"/>
    <w:rsid w:val="006C0910"/>
    <w:rsid w:val="006C1729"/>
    <w:rsid w:val="006C38F5"/>
    <w:rsid w:val="006D578A"/>
    <w:rsid w:val="006F0EC2"/>
    <w:rsid w:val="006F262B"/>
    <w:rsid w:val="006F7E3E"/>
    <w:rsid w:val="00704B23"/>
    <w:rsid w:val="0071123E"/>
    <w:rsid w:val="007208E1"/>
    <w:rsid w:val="00751C0B"/>
    <w:rsid w:val="00772D7D"/>
    <w:rsid w:val="007764BA"/>
    <w:rsid w:val="007A29BF"/>
    <w:rsid w:val="007A3845"/>
    <w:rsid w:val="007A3E53"/>
    <w:rsid w:val="007A5EEC"/>
    <w:rsid w:val="007B0A82"/>
    <w:rsid w:val="007B308F"/>
    <w:rsid w:val="007B48FF"/>
    <w:rsid w:val="007C1E5C"/>
    <w:rsid w:val="007F2530"/>
    <w:rsid w:val="007F3DFF"/>
    <w:rsid w:val="007F6CC8"/>
    <w:rsid w:val="008028AB"/>
    <w:rsid w:val="00802977"/>
    <w:rsid w:val="00813202"/>
    <w:rsid w:val="00816954"/>
    <w:rsid w:val="00836288"/>
    <w:rsid w:val="00850747"/>
    <w:rsid w:val="00852468"/>
    <w:rsid w:val="008715F0"/>
    <w:rsid w:val="00883E10"/>
    <w:rsid w:val="0089113F"/>
    <w:rsid w:val="008A0199"/>
    <w:rsid w:val="008F3FCB"/>
    <w:rsid w:val="008F5FA3"/>
    <w:rsid w:val="00906096"/>
    <w:rsid w:val="009142C6"/>
    <w:rsid w:val="00930432"/>
    <w:rsid w:val="009316D6"/>
    <w:rsid w:val="00932A92"/>
    <w:rsid w:val="0093428D"/>
    <w:rsid w:val="009607BC"/>
    <w:rsid w:val="00960A98"/>
    <w:rsid w:val="00973564"/>
    <w:rsid w:val="009B2DB8"/>
    <w:rsid w:val="009C396F"/>
    <w:rsid w:val="009D159E"/>
    <w:rsid w:val="009D390E"/>
    <w:rsid w:val="009D46B5"/>
    <w:rsid w:val="009E06CA"/>
    <w:rsid w:val="009E6187"/>
    <w:rsid w:val="009F424E"/>
    <w:rsid w:val="00A10925"/>
    <w:rsid w:val="00A309A3"/>
    <w:rsid w:val="00A54267"/>
    <w:rsid w:val="00A60735"/>
    <w:rsid w:val="00A67D46"/>
    <w:rsid w:val="00A831A9"/>
    <w:rsid w:val="00A862E9"/>
    <w:rsid w:val="00A95E38"/>
    <w:rsid w:val="00AA0FC2"/>
    <w:rsid w:val="00AA6464"/>
    <w:rsid w:val="00AB12FA"/>
    <w:rsid w:val="00AB7902"/>
    <w:rsid w:val="00AD271C"/>
    <w:rsid w:val="00AF6321"/>
    <w:rsid w:val="00B02E98"/>
    <w:rsid w:val="00B04235"/>
    <w:rsid w:val="00B17B55"/>
    <w:rsid w:val="00B463C6"/>
    <w:rsid w:val="00B50A7F"/>
    <w:rsid w:val="00B67C38"/>
    <w:rsid w:val="00B70FF3"/>
    <w:rsid w:val="00B764E7"/>
    <w:rsid w:val="00B839CF"/>
    <w:rsid w:val="00B909F8"/>
    <w:rsid w:val="00B968CF"/>
    <w:rsid w:val="00BA37ED"/>
    <w:rsid w:val="00BC29BA"/>
    <w:rsid w:val="00BC3C55"/>
    <w:rsid w:val="00BD29A0"/>
    <w:rsid w:val="00BD36F8"/>
    <w:rsid w:val="00BF0A61"/>
    <w:rsid w:val="00BF179A"/>
    <w:rsid w:val="00C008E9"/>
    <w:rsid w:val="00C00B12"/>
    <w:rsid w:val="00C024E0"/>
    <w:rsid w:val="00C04451"/>
    <w:rsid w:val="00C13CA5"/>
    <w:rsid w:val="00C1479D"/>
    <w:rsid w:val="00C14D5B"/>
    <w:rsid w:val="00C20195"/>
    <w:rsid w:val="00C250B6"/>
    <w:rsid w:val="00C25D9B"/>
    <w:rsid w:val="00C30EC9"/>
    <w:rsid w:val="00C414B5"/>
    <w:rsid w:val="00C43600"/>
    <w:rsid w:val="00C55518"/>
    <w:rsid w:val="00C62AA3"/>
    <w:rsid w:val="00C91F9D"/>
    <w:rsid w:val="00CD4367"/>
    <w:rsid w:val="00CD4A89"/>
    <w:rsid w:val="00CD7C3F"/>
    <w:rsid w:val="00CE176B"/>
    <w:rsid w:val="00CF2FBC"/>
    <w:rsid w:val="00D20CC3"/>
    <w:rsid w:val="00D230AB"/>
    <w:rsid w:val="00D25F40"/>
    <w:rsid w:val="00D40DC9"/>
    <w:rsid w:val="00D5160D"/>
    <w:rsid w:val="00D715BC"/>
    <w:rsid w:val="00D7618E"/>
    <w:rsid w:val="00D76429"/>
    <w:rsid w:val="00D86CE8"/>
    <w:rsid w:val="00D9593F"/>
    <w:rsid w:val="00DA65DA"/>
    <w:rsid w:val="00DB1F8A"/>
    <w:rsid w:val="00DB37EC"/>
    <w:rsid w:val="00DC34AE"/>
    <w:rsid w:val="00DF5FAE"/>
    <w:rsid w:val="00E02EFE"/>
    <w:rsid w:val="00E23564"/>
    <w:rsid w:val="00E23ACE"/>
    <w:rsid w:val="00E404B1"/>
    <w:rsid w:val="00E44A12"/>
    <w:rsid w:val="00E4690D"/>
    <w:rsid w:val="00E52D24"/>
    <w:rsid w:val="00E668EC"/>
    <w:rsid w:val="00E72AF8"/>
    <w:rsid w:val="00E76907"/>
    <w:rsid w:val="00E82A00"/>
    <w:rsid w:val="00E867F0"/>
    <w:rsid w:val="00EA5EAF"/>
    <w:rsid w:val="00EA72D1"/>
    <w:rsid w:val="00EB030C"/>
    <w:rsid w:val="00EB36AE"/>
    <w:rsid w:val="00EB4A3E"/>
    <w:rsid w:val="00EB6064"/>
    <w:rsid w:val="00EB6FB1"/>
    <w:rsid w:val="00EC0F4F"/>
    <w:rsid w:val="00EC2C6F"/>
    <w:rsid w:val="00EC4C94"/>
    <w:rsid w:val="00ED71CB"/>
    <w:rsid w:val="00ED7DEA"/>
    <w:rsid w:val="00F0031A"/>
    <w:rsid w:val="00F17C88"/>
    <w:rsid w:val="00F24E5F"/>
    <w:rsid w:val="00F32394"/>
    <w:rsid w:val="00F33E60"/>
    <w:rsid w:val="00F3678A"/>
    <w:rsid w:val="00F40804"/>
    <w:rsid w:val="00F47A85"/>
    <w:rsid w:val="00F57E44"/>
    <w:rsid w:val="00F60699"/>
    <w:rsid w:val="00F7554F"/>
    <w:rsid w:val="00F859D5"/>
    <w:rsid w:val="00FA6FF9"/>
    <w:rsid w:val="00FB52F9"/>
    <w:rsid w:val="00FC2A35"/>
    <w:rsid w:val="00FD168F"/>
    <w:rsid w:val="00FD74CF"/>
    <w:rsid w:val="00FE3920"/>
    <w:rsid w:val="00FF1FA1"/>
    <w:rsid w:val="00FF2C9B"/>
    <w:rsid w:val="00FF42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2A297"/>
  <w15:docId w15:val="{79F41DA9-4911-401F-A931-D725B4A0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4D5B"/>
    <w:pPr>
      <w:autoSpaceDE w:val="0"/>
      <w:autoSpaceDN w:val="0"/>
    </w:pPr>
  </w:style>
  <w:style w:type="paragraph" w:styleId="berschrift1">
    <w:name w:val="heading 1"/>
    <w:basedOn w:val="Standard"/>
    <w:next w:val="Standard"/>
    <w:link w:val="berschrift1Zchn"/>
    <w:rsid w:val="00B67C38"/>
    <w:pPr>
      <w:keepNext/>
      <w:keepLines/>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semiHidden/>
    <w:unhideWhenUsed/>
    <w:rsid w:val="00B67C38"/>
    <w:pPr>
      <w:keepNext/>
      <w:keepLines/>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semiHidden/>
    <w:unhideWhenUsed/>
    <w:rsid w:val="00B67C38"/>
    <w:pPr>
      <w:keepNext/>
      <w:keepLines/>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rsid w:val="00A60735"/>
    <w:pPr>
      <w:keepNext/>
      <w:outlineLvl w:val="3"/>
    </w:pPr>
    <w:rPr>
      <w:bCs/>
      <w:szCs w:val="28"/>
    </w:rPr>
  </w:style>
  <w:style w:type="paragraph" w:styleId="berschrift5">
    <w:name w:val="heading 5"/>
    <w:basedOn w:val="Standard"/>
    <w:next w:val="Standard"/>
    <w:link w:val="berschrift5Zchn"/>
    <w:semiHidden/>
    <w:unhideWhenUsed/>
    <w:rsid w:val="00B67C38"/>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B67C38"/>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B67C3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B67C38"/>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rsid w:val="00B67C3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qFormat/>
    <w:rsid w:val="005F0467"/>
  </w:style>
  <w:style w:type="paragraph" w:customStyle="1" w:styleId="01Kleinschrift">
    <w:name w:val="01 Kleinschrift"/>
    <w:basedOn w:val="Standard"/>
    <w:qFormat/>
    <w:rsid w:val="00FD74CF"/>
    <w:rPr>
      <w:sz w:val="18"/>
    </w:rPr>
  </w:style>
  <w:style w:type="paragraph" w:customStyle="1" w:styleId="11Einr1Stufe">
    <w:name w:val="11 Einr. 1. Stufe"/>
    <w:basedOn w:val="Standard"/>
    <w:qFormat/>
    <w:rsid w:val="0025522D"/>
    <w:pPr>
      <w:ind w:left="397"/>
    </w:pPr>
  </w:style>
  <w:style w:type="paragraph" w:customStyle="1" w:styleId="12Einr2Stufe">
    <w:name w:val="12 Einr. 2. Stufe"/>
    <w:basedOn w:val="Standard"/>
    <w:qFormat/>
    <w:rsid w:val="0025522D"/>
    <w:pPr>
      <w:ind w:left="794"/>
    </w:pPr>
  </w:style>
  <w:style w:type="paragraph" w:customStyle="1" w:styleId="13Aufz1Stufe">
    <w:name w:val="13 Aufz.1.Stufe"/>
    <w:basedOn w:val="Standard"/>
    <w:qFormat/>
    <w:rsid w:val="00624B69"/>
    <w:pPr>
      <w:numPr>
        <w:numId w:val="18"/>
      </w:numPr>
    </w:pPr>
  </w:style>
  <w:style w:type="paragraph" w:customStyle="1" w:styleId="14Aufz2Stufe">
    <w:name w:val="14 Aufz.2.Stufe"/>
    <w:basedOn w:val="Standard"/>
    <w:qFormat/>
    <w:rsid w:val="00624B69"/>
    <w:pPr>
      <w:numPr>
        <w:ilvl w:val="1"/>
        <w:numId w:val="18"/>
      </w:numPr>
    </w:pPr>
  </w:style>
  <w:style w:type="paragraph" w:customStyle="1" w:styleId="15AufzDispo1Stufe">
    <w:name w:val="15 Aufz. Dispo 1. Stufe"/>
    <w:basedOn w:val="Standard"/>
    <w:qFormat/>
    <w:rsid w:val="00624B69"/>
    <w:pPr>
      <w:numPr>
        <w:ilvl w:val="2"/>
        <w:numId w:val="18"/>
      </w:numPr>
    </w:pPr>
  </w:style>
  <w:style w:type="paragraph" w:customStyle="1" w:styleId="16AufzDispo2Stufe">
    <w:name w:val="16 Aufz. Dispo 2. Stufe"/>
    <w:basedOn w:val="Standard"/>
    <w:qFormat/>
    <w:rsid w:val="00624B69"/>
    <w:pPr>
      <w:numPr>
        <w:ilvl w:val="3"/>
        <w:numId w:val="18"/>
      </w:numPr>
    </w:pPr>
  </w:style>
  <w:style w:type="paragraph" w:customStyle="1" w:styleId="21NumAbsatz1">
    <w:name w:val="21 Num.Absatz1."/>
    <w:basedOn w:val="Standard"/>
    <w:qFormat/>
    <w:rsid w:val="00FC2A35"/>
    <w:pPr>
      <w:numPr>
        <w:numId w:val="19"/>
      </w:numPr>
    </w:pPr>
  </w:style>
  <w:style w:type="paragraph" w:customStyle="1" w:styleId="23NumAbsatzA">
    <w:name w:val="23 Num.AbsatzA"/>
    <w:basedOn w:val="Standard"/>
    <w:qFormat/>
    <w:rsid w:val="00FC2A35"/>
    <w:pPr>
      <w:numPr>
        <w:ilvl w:val="1"/>
        <w:numId w:val="19"/>
      </w:numPr>
    </w:pPr>
  </w:style>
  <w:style w:type="paragraph" w:customStyle="1" w:styleId="24NumDispo1">
    <w:name w:val="24 Num. Dispo 1."/>
    <w:basedOn w:val="Standard"/>
    <w:qFormat/>
    <w:rsid w:val="00F57E44"/>
    <w:pPr>
      <w:numPr>
        <w:ilvl w:val="2"/>
        <w:numId w:val="19"/>
      </w:numPr>
    </w:pPr>
  </w:style>
  <w:style w:type="paragraph" w:customStyle="1" w:styleId="25NumDispoI">
    <w:name w:val="25 Num. Dispo I"/>
    <w:basedOn w:val="Standard"/>
    <w:qFormat/>
    <w:rsid w:val="00F57E44"/>
    <w:pPr>
      <w:numPr>
        <w:ilvl w:val="3"/>
        <w:numId w:val="19"/>
      </w:numPr>
    </w:pPr>
  </w:style>
  <w:style w:type="paragraph" w:customStyle="1" w:styleId="26NumDispoa">
    <w:name w:val="26 Num. Dispo a)"/>
    <w:basedOn w:val="Standard"/>
    <w:qFormat/>
    <w:rsid w:val="00FC2A35"/>
    <w:pPr>
      <w:numPr>
        <w:ilvl w:val="4"/>
        <w:numId w:val="19"/>
      </w:numPr>
    </w:pPr>
  </w:style>
  <w:style w:type="paragraph" w:customStyle="1" w:styleId="44RmischeNum">
    <w:name w:val="44 Römische Num"/>
    <w:basedOn w:val="Standard"/>
    <w:qFormat/>
    <w:rsid w:val="00FC2A35"/>
    <w:pPr>
      <w:numPr>
        <w:ilvl w:val="5"/>
        <w:numId w:val="19"/>
      </w:numPr>
      <w:jc w:val="center"/>
    </w:pPr>
  </w:style>
  <w:style w:type="numbering" w:customStyle="1" w:styleId="AufzhlungenStandard">
    <w:name w:val="AufzählungenStandard"/>
    <w:basedOn w:val="KeineListe"/>
    <w:semiHidden/>
    <w:rsid w:val="00624B69"/>
    <w:pPr>
      <w:numPr>
        <w:numId w:val="1"/>
      </w:numPr>
    </w:pPr>
  </w:style>
  <w:style w:type="numbering" w:customStyle="1" w:styleId="NummerierungStandard">
    <w:name w:val="NummerierungStandard"/>
    <w:basedOn w:val="KeineListe"/>
    <w:semiHidden/>
    <w:rsid w:val="00FC2A35"/>
    <w:pPr>
      <w:numPr>
        <w:numId w:val="4"/>
      </w:numPr>
    </w:pPr>
  </w:style>
  <w:style w:type="paragraph" w:customStyle="1" w:styleId="31Formulartitel">
    <w:name w:val="31 Formulartitel"/>
    <w:basedOn w:val="Standard"/>
    <w:next w:val="00Vorgabetext"/>
    <w:qFormat/>
    <w:rsid w:val="003D7A3E"/>
    <w:pPr>
      <w:keepNext/>
      <w:keepLines/>
      <w:numPr>
        <w:numId w:val="21"/>
      </w:numPr>
      <w:spacing w:before="140" w:after="140"/>
      <w:outlineLvl w:val="0"/>
    </w:pPr>
    <w:rPr>
      <w:rFonts w:ascii="Arial Black" w:hAnsi="Arial Black"/>
      <w:sz w:val="48"/>
      <w:szCs w:val="28"/>
    </w:rPr>
  </w:style>
  <w:style w:type="paragraph" w:customStyle="1" w:styleId="32Haupttitel">
    <w:name w:val="32 Haupttitel"/>
    <w:basedOn w:val="Standard"/>
    <w:next w:val="00Vorgabetext"/>
    <w:qFormat/>
    <w:rsid w:val="006F0EC2"/>
    <w:pPr>
      <w:keepNext/>
      <w:keepLines/>
      <w:numPr>
        <w:ilvl w:val="1"/>
        <w:numId w:val="21"/>
      </w:numPr>
      <w:spacing w:after="120"/>
      <w:outlineLvl w:val="1"/>
    </w:pPr>
    <w:rPr>
      <w:rFonts w:ascii="Arial Black" w:hAnsi="Arial Black"/>
    </w:rPr>
  </w:style>
  <w:style w:type="paragraph" w:customStyle="1" w:styleId="41Unterschrift">
    <w:name w:val="41 Unterschrift"/>
    <w:basedOn w:val="Standard"/>
    <w:qFormat/>
    <w:rsid w:val="00423126"/>
  </w:style>
  <w:style w:type="paragraph" w:customStyle="1" w:styleId="42Empfngeradresse">
    <w:name w:val="42 Empfängeradresse"/>
    <w:basedOn w:val="Standard"/>
    <w:qFormat/>
    <w:rsid w:val="00423126"/>
    <w:pPr>
      <w:tabs>
        <w:tab w:val="left" w:pos="8505"/>
      </w:tabs>
    </w:pPr>
  </w:style>
  <w:style w:type="paragraph" w:customStyle="1" w:styleId="47Kopfzeile">
    <w:name w:val="47 Kopfzeile"/>
    <w:basedOn w:val="Standard"/>
    <w:semiHidden/>
    <w:qFormat/>
    <w:rsid w:val="00F32394"/>
    <w:pPr>
      <w:jc w:val="center"/>
    </w:pPr>
  </w:style>
  <w:style w:type="paragraph" w:customStyle="1" w:styleId="48Fusszeile">
    <w:name w:val="48 Fusszeile"/>
    <w:basedOn w:val="Standard"/>
    <w:qFormat/>
    <w:rsid w:val="007F3DFF"/>
    <w:pPr>
      <w:tabs>
        <w:tab w:val="center" w:pos="4252"/>
        <w:tab w:val="right" w:pos="8504"/>
      </w:tabs>
    </w:pPr>
  </w:style>
  <w:style w:type="paragraph" w:customStyle="1" w:styleId="51Absender">
    <w:name w:val="51 Absender"/>
    <w:basedOn w:val="Standard"/>
    <w:semiHidden/>
    <w:qFormat/>
    <w:rsid w:val="00DA65DA"/>
    <w:pPr>
      <w:tabs>
        <w:tab w:val="left" w:pos="1259"/>
      </w:tabs>
      <w:ind w:left="1259" w:hanging="1259"/>
    </w:pPr>
    <w:rPr>
      <w:sz w:val="18"/>
    </w:rPr>
  </w:style>
  <w:style w:type="paragraph" w:customStyle="1" w:styleId="52AbsenderAdresse">
    <w:name w:val="52 AbsenderAdresse"/>
    <w:basedOn w:val="Standard"/>
    <w:semiHidden/>
    <w:qFormat/>
    <w:rsid w:val="00836288"/>
    <w:pPr>
      <w:tabs>
        <w:tab w:val="left" w:pos="2835"/>
        <w:tab w:val="right" w:pos="9072"/>
      </w:tabs>
      <w:suppressAutoHyphens/>
    </w:pPr>
    <w:rPr>
      <w:sz w:val="18"/>
    </w:rPr>
  </w:style>
  <w:style w:type="paragraph" w:customStyle="1" w:styleId="53Briefkopf">
    <w:name w:val="53 Briefkopf"/>
    <w:basedOn w:val="Standard"/>
    <w:semiHidden/>
    <w:qFormat/>
    <w:rsid w:val="00423126"/>
  </w:style>
  <w:style w:type="paragraph" w:customStyle="1" w:styleId="35Titel11">
    <w:name w:val="35 Titel 1.1"/>
    <w:basedOn w:val="Standard"/>
    <w:next w:val="00Vorgabetext"/>
    <w:qFormat/>
    <w:rsid w:val="006F0EC2"/>
    <w:pPr>
      <w:keepNext/>
      <w:keepLines/>
      <w:numPr>
        <w:ilvl w:val="5"/>
        <w:numId w:val="21"/>
      </w:numPr>
      <w:spacing w:after="120"/>
      <w:outlineLvl w:val="5"/>
    </w:pPr>
    <w:rPr>
      <w:rFonts w:ascii="Arial Black" w:hAnsi="Arial Black"/>
    </w:rPr>
  </w:style>
  <w:style w:type="paragraph" w:styleId="Kopfzeile">
    <w:name w:val="header"/>
    <w:basedOn w:val="Standard"/>
    <w:semiHidden/>
    <w:rsid w:val="00C20195"/>
    <w:pPr>
      <w:tabs>
        <w:tab w:val="center" w:pos="4536"/>
        <w:tab w:val="right" w:pos="9072"/>
      </w:tabs>
    </w:pPr>
  </w:style>
  <w:style w:type="character" w:customStyle="1" w:styleId="Unterstrichen">
    <w:name w:val="Unterstrichen"/>
    <w:basedOn w:val="Absatz-Standardschriftart"/>
    <w:semiHidden/>
    <w:rsid w:val="00BF0A61"/>
    <w:rPr>
      <w:u w:val="single"/>
    </w:rPr>
  </w:style>
  <w:style w:type="paragraph" w:customStyle="1" w:styleId="33TitelBetreffnis">
    <w:name w:val="33 Titel/Betreffnis"/>
    <w:basedOn w:val="Standard"/>
    <w:next w:val="00Vorgabetext"/>
    <w:qFormat/>
    <w:rsid w:val="006F0EC2"/>
    <w:pPr>
      <w:keepNext/>
      <w:keepLines/>
      <w:numPr>
        <w:ilvl w:val="2"/>
        <w:numId w:val="21"/>
      </w:numPr>
      <w:spacing w:after="120"/>
      <w:outlineLvl w:val="2"/>
    </w:pPr>
    <w:rPr>
      <w:rFonts w:ascii="Arial Black" w:hAnsi="Arial Black"/>
    </w:rPr>
  </w:style>
  <w:style w:type="paragraph" w:customStyle="1" w:styleId="34NumHaupttitel">
    <w:name w:val="34 Num. Haupttitel"/>
    <w:basedOn w:val="Standard"/>
    <w:next w:val="00Vorgabetext"/>
    <w:qFormat/>
    <w:rsid w:val="006F0EC2"/>
    <w:pPr>
      <w:keepNext/>
      <w:keepLines/>
      <w:numPr>
        <w:ilvl w:val="4"/>
        <w:numId w:val="21"/>
      </w:numPr>
      <w:spacing w:after="120"/>
      <w:outlineLvl w:val="4"/>
    </w:pPr>
    <w:rPr>
      <w:rFonts w:ascii="Arial Black" w:hAnsi="Arial Black"/>
    </w:rPr>
  </w:style>
  <w:style w:type="numbering" w:customStyle="1" w:styleId="GliederungStandardListe">
    <w:name w:val="GliederungStandardListe"/>
    <w:basedOn w:val="KeineListe"/>
    <w:semiHidden/>
    <w:rsid w:val="006F0EC2"/>
    <w:pPr>
      <w:numPr>
        <w:numId w:val="21"/>
      </w:numPr>
    </w:pPr>
  </w:style>
  <w:style w:type="character" w:customStyle="1" w:styleId="kursiv">
    <w:name w:val="kursiv"/>
    <w:basedOn w:val="Absatz-Standardschriftart"/>
    <w:qFormat/>
    <w:rsid w:val="003E748B"/>
    <w:rPr>
      <w:i/>
    </w:rPr>
  </w:style>
  <w:style w:type="character" w:customStyle="1" w:styleId="doppeltunterstrichen">
    <w:name w:val="doppelt unterstrichen"/>
    <w:basedOn w:val="Absatz-Standardschriftart"/>
    <w:semiHidden/>
    <w:rsid w:val="003E748B"/>
    <w:rPr>
      <w:u w:val="double"/>
    </w:rPr>
  </w:style>
  <w:style w:type="paragraph" w:customStyle="1" w:styleId="531E">
    <w:name w:val="531 E"/>
    <w:basedOn w:val="Standard"/>
    <w:next w:val="00Vorgabetext"/>
    <w:semiHidden/>
    <w:qFormat/>
    <w:rsid w:val="00F24E5F"/>
    <w:rPr>
      <w:rFonts w:ascii="JUST" w:hAnsi="JUST"/>
      <w:sz w:val="92"/>
      <w:szCs w:val="92"/>
    </w:rPr>
  </w:style>
  <w:style w:type="character" w:styleId="Kommentarzeichen">
    <w:name w:val="annotation reference"/>
    <w:basedOn w:val="Absatz-Standardschriftart"/>
    <w:rsid w:val="00090438"/>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semiHidden/>
    <w:rsid w:val="00263102"/>
  </w:style>
  <w:style w:type="paragraph" w:styleId="Kommentarthema">
    <w:name w:val="annotation subject"/>
    <w:basedOn w:val="Kommentartext"/>
    <w:next w:val="Kommentartext"/>
    <w:semiHidden/>
    <w:rsid w:val="00263102"/>
    <w:rPr>
      <w:b/>
      <w:bCs/>
    </w:rPr>
  </w:style>
  <w:style w:type="paragraph" w:styleId="Sprechblasentext">
    <w:name w:val="Balloon Text"/>
    <w:basedOn w:val="Standard"/>
    <w:semiHidden/>
    <w:rsid w:val="00263102"/>
    <w:rPr>
      <w:rFonts w:ascii="Tahoma" w:hAnsi="Tahoma" w:cs="Tahoma"/>
      <w:sz w:val="16"/>
      <w:szCs w:val="16"/>
    </w:rPr>
  </w:style>
  <w:style w:type="character" w:customStyle="1" w:styleId="KommentarzeichenAus">
    <w:name w:val="Kommentarzeichen_Aus"/>
    <w:basedOn w:val="Absatz-Standardschriftart"/>
    <w:semiHidden/>
    <w:rsid w:val="00090438"/>
    <w:rPr>
      <w:rFonts w:ascii="Times New Roman" w:hAnsi="Times New Roman"/>
      <w:b/>
      <w:vanish/>
      <w:color w:val="00FF00"/>
      <w:sz w:val="18"/>
      <w:szCs w:val="18"/>
      <w:bdr w:val="none" w:sz="0" w:space="0" w:color="auto"/>
      <w:shd w:val="clear" w:color="auto" w:fill="auto"/>
      <w:lang w:val="de-CH"/>
    </w:rPr>
  </w:style>
  <w:style w:type="paragraph" w:styleId="Fuzeile">
    <w:name w:val="footer"/>
    <w:basedOn w:val="Standard"/>
    <w:semiHidden/>
    <w:rsid w:val="00C20195"/>
    <w:pPr>
      <w:tabs>
        <w:tab w:val="center" w:pos="4536"/>
        <w:tab w:val="right" w:pos="9072"/>
      </w:tabs>
    </w:pPr>
  </w:style>
  <w:style w:type="paragraph" w:styleId="Verzeichnis1">
    <w:name w:val="toc 1"/>
    <w:basedOn w:val="Standard"/>
    <w:next w:val="Standard"/>
    <w:semiHidden/>
    <w:rsid w:val="00F33E60"/>
    <w:pPr>
      <w:keepLines/>
    </w:pPr>
    <w:rPr>
      <w:rFonts w:ascii="Arial Black" w:hAnsi="Arial Black"/>
      <w:b/>
      <w:sz w:val="24"/>
    </w:rPr>
  </w:style>
  <w:style w:type="paragraph" w:styleId="Verzeichnis2">
    <w:name w:val="toc 2"/>
    <w:basedOn w:val="Standard"/>
    <w:next w:val="Standard"/>
    <w:semiHidden/>
    <w:rsid w:val="00F33E60"/>
    <w:pPr>
      <w:keepLines/>
    </w:pPr>
    <w:rPr>
      <w:rFonts w:ascii="Arial Black" w:hAnsi="Arial Black"/>
    </w:rPr>
  </w:style>
  <w:style w:type="paragraph" w:styleId="Verzeichnis3">
    <w:name w:val="toc 3"/>
    <w:basedOn w:val="Standard"/>
    <w:next w:val="Standard"/>
    <w:semiHidden/>
    <w:rsid w:val="00F33E60"/>
    <w:pPr>
      <w:keepLines/>
    </w:pPr>
    <w:rPr>
      <w:rFonts w:ascii="Arial Black" w:hAnsi="Arial Black"/>
    </w:rPr>
  </w:style>
  <w:style w:type="paragraph" w:styleId="Verzeichnis4">
    <w:name w:val="toc 4"/>
    <w:basedOn w:val="Standard"/>
    <w:next w:val="Standard"/>
    <w:semiHidden/>
    <w:rsid w:val="00A60735"/>
    <w:pPr>
      <w:keepLines/>
    </w:pPr>
  </w:style>
  <w:style w:type="paragraph" w:styleId="Verzeichnis5">
    <w:name w:val="toc 5"/>
    <w:basedOn w:val="Standard"/>
    <w:next w:val="Standard"/>
    <w:semiHidden/>
    <w:rsid w:val="00F33E60"/>
    <w:pPr>
      <w:keepLines/>
      <w:tabs>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F33E60"/>
    <w:pPr>
      <w:keepLines/>
      <w:tabs>
        <w:tab w:val="left" w:pos="1134"/>
        <w:tab w:val="right" w:leader="dot" w:pos="9072"/>
      </w:tabs>
      <w:ind w:left="1134" w:hanging="567"/>
    </w:pPr>
    <w:rPr>
      <w:rFonts w:ascii="Arial Black" w:hAnsi="Arial Black"/>
    </w:rPr>
  </w:style>
  <w:style w:type="paragraph" w:customStyle="1" w:styleId="Drop1">
    <w:name w:val="Drop1"/>
    <w:basedOn w:val="Standard"/>
    <w:next w:val="00Vorgabetext"/>
    <w:semiHidden/>
    <w:rsid w:val="003E748B"/>
  </w:style>
  <w:style w:type="paragraph" w:customStyle="1" w:styleId="Drop2">
    <w:name w:val="Drop2"/>
    <w:basedOn w:val="Standard"/>
    <w:next w:val="00Vorgabetext"/>
    <w:semiHidden/>
    <w:rsid w:val="003E748B"/>
  </w:style>
  <w:style w:type="table" w:styleId="Tabellenraster">
    <w:name w:val="Table Grid"/>
    <w:basedOn w:val="NormaleTabelle"/>
    <w:semiHidden/>
    <w:rsid w:val="003A669D"/>
    <w:pPr>
      <w:spacing w:before="120" w:line="2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C2C6F"/>
  </w:style>
  <w:style w:type="paragraph" w:customStyle="1" w:styleId="45Linieunten">
    <w:name w:val="45 Linie unten"/>
    <w:basedOn w:val="Standard"/>
    <w:qFormat/>
    <w:rsid w:val="00C62AA3"/>
    <w:pPr>
      <w:pBdr>
        <w:bottom w:val="single" w:sz="8" w:space="7" w:color="auto"/>
      </w:pBdr>
    </w:pPr>
  </w:style>
  <w:style w:type="paragraph" w:customStyle="1" w:styleId="46Rahmen">
    <w:name w:val="46 Rahmen"/>
    <w:basedOn w:val="Standard"/>
    <w:qFormat/>
    <w:rsid w:val="00BD36F8"/>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qFormat/>
    <w:rsid w:val="0030629F"/>
  </w:style>
  <w:style w:type="character" w:customStyle="1" w:styleId="fettZeichen">
    <w:name w:val="fett (Zeichen)"/>
    <w:basedOn w:val="Absatz-Standardschriftart"/>
    <w:qFormat/>
    <w:rsid w:val="00050298"/>
    <w:rPr>
      <w:b/>
    </w:rPr>
  </w:style>
  <w:style w:type="paragraph" w:customStyle="1" w:styleId="Drop3">
    <w:name w:val="Drop3"/>
    <w:basedOn w:val="Standard"/>
    <w:next w:val="00Vorgabetext"/>
    <w:semiHidden/>
    <w:rsid w:val="003E748B"/>
  </w:style>
  <w:style w:type="paragraph" w:customStyle="1" w:styleId="Drop4">
    <w:name w:val="Drop4"/>
    <w:basedOn w:val="Standard"/>
    <w:next w:val="00Vorgabetext"/>
    <w:semiHidden/>
    <w:rsid w:val="003E748B"/>
  </w:style>
  <w:style w:type="paragraph" w:customStyle="1" w:styleId="55Kopf">
    <w:name w:val="55 Kopf"/>
    <w:basedOn w:val="Standard"/>
    <w:qFormat/>
    <w:rsid w:val="00B67C38"/>
    <w:pPr>
      <w:spacing w:line="200" w:lineRule="exact"/>
    </w:pPr>
    <w:rPr>
      <w:sz w:val="16"/>
    </w:rPr>
  </w:style>
  <w:style w:type="paragraph" w:customStyle="1" w:styleId="551Kopfref">
    <w:name w:val="551 Kopf ref"/>
    <w:basedOn w:val="55Kopf"/>
    <w:qFormat/>
    <w:rsid w:val="00B67C38"/>
    <w:pPr>
      <w:jc w:val="right"/>
    </w:pPr>
  </w:style>
  <w:style w:type="paragraph" w:customStyle="1" w:styleId="552Kopfblack">
    <w:name w:val="552 Kopf black"/>
    <w:basedOn w:val="55Kopf"/>
    <w:qFormat/>
    <w:rsid w:val="00B67C38"/>
    <w:rPr>
      <w:rFonts w:ascii="Arial Black" w:hAnsi="Arial Black"/>
    </w:rPr>
  </w:style>
  <w:style w:type="character" w:styleId="BesuchterLink">
    <w:name w:val="FollowedHyperlink"/>
    <w:basedOn w:val="Absatz-Standardschriftart"/>
    <w:semiHidden/>
    <w:rsid w:val="00B67C38"/>
    <w:rPr>
      <w:color w:val="006AD4" w:themeColor="followedHyperlink"/>
      <w:u w:val="single"/>
    </w:rPr>
  </w:style>
  <w:style w:type="character" w:styleId="Buchtitel">
    <w:name w:val="Book Title"/>
    <w:basedOn w:val="Absatz-Standardschriftart"/>
    <w:uiPriority w:val="33"/>
    <w:semiHidden/>
    <w:rsid w:val="00B67C38"/>
    <w:rPr>
      <w:b/>
      <w:bCs/>
      <w:smallCaps/>
      <w:spacing w:val="5"/>
    </w:rPr>
  </w:style>
  <w:style w:type="character" w:styleId="Endnotenzeichen">
    <w:name w:val="endnote reference"/>
    <w:basedOn w:val="Absatz-Standardschriftart"/>
    <w:semiHidden/>
    <w:rsid w:val="00B67C38"/>
    <w:rPr>
      <w:vertAlign w:val="superscript"/>
    </w:rPr>
  </w:style>
  <w:style w:type="character" w:styleId="Fett">
    <w:name w:val="Strong"/>
    <w:basedOn w:val="Absatz-Standardschriftart"/>
    <w:semiHidden/>
    <w:rsid w:val="00B67C38"/>
    <w:rPr>
      <w:b/>
      <w:bCs/>
    </w:rPr>
  </w:style>
  <w:style w:type="character" w:styleId="Funotenzeichen">
    <w:name w:val="footnote reference"/>
    <w:basedOn w:val="Absatz-Standardschriftart"/>
    <w:semiHidden/>
    <w:rsid w:val="00B67C38"/>
    <w:rPr>
      <w:vertAlign w:val="superscript"/>
    </w:rPr>
  </w:style>
  <w:style w:type="character" w:styleId="Hervorhebung">
    <w:name w:val="Emphasis"/>
    <w:basedOn w:val="Absatz-Standardschriftart"/>
    <w:semiHidden/>
    <w:rsid w:val="00B67C38"/>
    <w:rPr>
      <w:i/>
      <w:iCs/>
    </w:rPr>
  </w:style>
  <w:style w:type="character" w:styleId="HTMLAkronym">
    <w:name w:val="HTML Acronym"/>
    <w:basedOn w:val="Absatz-Standardschriftart"/>
    <w:semiHidden/>
    <w:rsid w:val="00B67C38"/>
  </w:style>
  <w:style w:type="character" w:styleId="HTMLBeispiel">
    <w:name w:val="HTML Sample"/>
    <w:basedOn w:val="Absatz-Standardschriftart"/>
    <w:semiHidden/>
    <w:rsid w:val="00B67C38"/>
    <w:rPr>
      <w:rFonts w:ascii="Consolas" w:hAnsi="Consolas" w:cs="Consolas"/>
      <w:sz w:val="24"/>
      <w:szCs w:val="24"/>
    </w:rPr>
  </w:style>
  <w:style w:type="character" w:styleId="HTMLCode">
    <w:name w:val="HTML Code"/>
    <w:basedOn w:val="Absatz-Standardschriftart"/>
    <w:semiHidden/>
    <w:rsid w:val="00B67C38"/>
    <w:rPr>
      <w:rFonts w:ascii="Consolas" w:hAnsi="Consolas" w:cs="Consolas"/>
      <w:sz w:val="20"/>
      <w:szCs w:val="20"/>
    </w:rPr>
  </w:style>
  <w:style w:type="character" w:styleId="HTMLDefinition">
    <w:name w:val="HTML Definition"/>
    <w:basedOn w:val="Absatz-Standardschriftart"/>
    <w:semiHidden/>
    <w:rsid w:val="00B67C38"/>
    <w:rPr>
      <w:i/>
      <w:iCs/>
    </w:rPr>
  </w:style>
  <w:style w:type="character" w:styleId="HTMLSchreibmaschine">
    <w:name w:val="HTML Typewriter"/>
    <w:basedOn w:val="Absatz-Standardschriftart"/>
    <w:semiHidden/>
    <w:rsid w:val="00B67C38"/>
    <w:rPr>
      <w:rFonts w:ascii="Consolas" w:hAnsi="Consolas" w:cs="Consolas"/>
      <w:sz w:val="20"/>
      <w:szCs w:val="20"/>
    </w:rPr>
  </w:style>
  <w:style w:type="character" w:styleId="HTMLTastatur">
    <w:name w:val="HTML Keyboard"/>
    <w:basedOn w:val="Absatz-Standardschriftart"/>
    <w:semiHidden/>
    <w:rsid w:val="00B67C38"/>
    <w:rPr>
      <w:rFonts w:ascii="Consolas" w:hAnsi="Consolas" w:cs="Consolas"/>
      <w:sz w:val="20"/>
      <w:szCs w:val="20"/>
    </w:rPr>
  </w:style>
  <w:style w:type="character" w:styleId="HTMLVariable">
    <w:name w:val="HTML Variable"/>
    <w:basedOn w:val="Absatz-Standardschriftart"/>
    <w:semiHidden/>
    <w:rsid w:val="00B67C38"/>
    <w:rPr>
      <w:i/>
      <w:iCs/>
    </w:rPr>
  </w:style>
  <w:style w:type="character" w:styleId="HTMLZitat">
    <w:name w:val="HTML Cite"/>
    <w:basedOn w:val="Absatz-Standardschriftart"/>
    <w:semiHidden/>
    <w:rsid w:val="00B67C38"/>
    <w:rPr>
      <w:i/>
      <w:iCs/>
    </w:rPr>
  </w:style>
  <w:style w:type="character" w:styleId="Hyperlink">
    <w:name w:val="Hyperlink"/>
    <w:basedOn w:val="Absatz-Standardschriftart"/>
    <w:semiHidden/>
    <w:rsid w:val="00B67C38"/>
    <w:rPr>
      <w:color w:val="006AD4" w:themeColor="hyperlink"/>
      <w:u w:val="single"/>
    </w:rPr>
  </w:style>
  <w:style w:type="character" w:styleId="IntensiveHervorhebung">
    <w:name w:val="Intense Emphasis"/>
    <w:basedOn w:val="Absatz-Standardschriftart"/>
    <w:uiPriority w:val="21"/>
    <w:semiHidden/>
    <w:rsid w:val="00B67C38"/>
    <w:rPr>
      <w:b/>
      <w:bCs/>
      <w:i/>
      <w:iCs/>
      <w:color w:val="006AD4" w:themeColor="accent1"/>
    </w:rPr>
  </w:style>
  <w:style w:type="character" w:styleId="IntensiverVerweis">
    <w:name w:val="Intense Reference"/>
    <w:basedOn w:val="Absatz-Standardschriftart"/>
    <w:uiPriority w:val="32"/>
    <w:semiHidden/>
    <w:rsid w:val="00B67C38"/>
    <w:rPr>
      <w:b/>
      <w:bCs/>
      <w:smallCaps/>
      <w:color w:val="00ADEE" w:themeColor="accent2"/>
      <w:spacing w:val="5"/>
      <w:u w:val="single"/>
    </w:rPr>
  </w:style>
  <w:style w:type="character" w:styleId="Platzhaltertext">
    <w:name w:val="Placeholder Text"/>
    <w:basedOn w:val="Absatz-Standardschriftart"/>
    <w:uiPriority w:val="99"/>
    <w:rsid w:val="00B67C38"/>
    <w:rPr>
      <w:color w:val="808080"/>
    </w:rPr>
  </w:style>
  <w:style w:type="character" w:styleId="SchwacheHervorhebung">
    <w:name w:val="Subtle Emphasis"/>
    <w:basedOn w:val="Absatz-Standardschriftart"/>
    <w:uiPriority w:val="19"/>
    <w:semiHidden/>
    <w:rsid w:val="00B67C38"/>
    <w:rPr>
      <w:i/>
      <w:iCs/>
      <w:color w:val="808080" w:themeColor="text1" w:themeTint="7F"/>
    </w:rPr>
  </w:style>
  <w:style w:type="character" w:styleId="SchwacherVerweis">
    <w:name w:val="Subtle Reference"/>
    <w:basedOn w:val="Absatz-Standardschriftart"/>
    <w:uiPriority w:val="31"/>
    <w:semiHidden/>
    <w:rsid w:val="00B67C38"/>
    <w:rPr>
      <w:smallCaps/>
      <w:color w:val="00ADEE" w:themeColor="accent2"/>
      <w:u w:val="single"/>
    </w:rPr>
  </w:style>
  <w:style w:type="character" w:styleId="Zeilennummer">
    <w:name w:val="line number"/>
    <w:basedOn w:val="Absatz-Standardschriftart"/>
    <w:semiHidden/>
    <w:rsid w:val="00B67C38"/>
  </w:style>
  <w:style w:type="paragraph" w:styleId="Abbildungsverzeichnis">
    <w:name w:val="table of figures"/>
    <w:basedOn w:val="Standard"/>
    <w:next w:val="Standard"/>
    <w:rsid w:val="00B67C38"/>
  </w:style>
  <w:style w:type="paragraph" w:styleId="Zitat">
    <w:name w:val="Quote"/>
    <w:basedOn w:val="Standard"/>
    <w:next w:val="Standard"/>
    <w:link w:val="ZitatZchn"/>
    <w:uiPriority w:val="29"/>
    <w:rsid w:val="00B67C38"/>
    <w:rPr>
      <w:i/>
      <w:iCs/>
      <w:color w:val="000000" w:themeColor="text1"/>
    </w:rPr>
  </w:style>
  <w:style w:type="character" w:customStyle="1" w:styleId="ZitatZchn">
    <w:name w:val="Zitat Zchn"/>
    <w:basedOn w:val="Absatz-Standardschriftart"/>
    <w:link w:val="Zitat"/>
    <w:uiPriority w:val="29"/>
    <w:rsid w:val="00B67C38"/>
    <w:rPr>
      <w:rFonts w:ascii="Arial" w:hAnsi="Arial"/>
      <w:i/>
      <w:iCs/>
      <w:color w:val="000000" w:themeColor="text1"/>
      <w:sz w:val="22"/>
      <w:szCs w:val="22"/>
    </w:rPr>
  </w:style>
  <w:style w:type="paragraph" w:styleId="Anrede">
    <w:name w:val="Salutation"/>
    <w:basedOn w:val="Standard"/>
    <w:next w:val="Standard"/>
    <w:link w:val="AnredeZchn"/>
    <w:rsid w:val="00B67C38"/>
  </w:style>
  <w:style w:type="character" w:customStyle="1" w:styleId="AnredeZchn">
    <w:name w:val="Anrede Zchn"/>
    <w:basedOn w:val="Absatz-Standardschriftart"/>
    <w:link w:val="Anrede"/>
    <w:rsid w:val="00B67C38"/>
    <w:rPr>
      <w:rFonts w:ascii="Arial" w:hAnsi="Arial"/>
      <w:sz w:val="22"/>
      <w:szCs w:val="22"/>
    </w:rPr>
  </w:style>
  <w:style w:type="paragraph" w:styleId="Aufzhlungszeichen">
    <w:name w:val="List Bullet"/>
    <w:basedOn w:val="Standard"/>
    <w:rsid w:val="00B67C38"/>
    <w:pPr>
      <w:numPr>
        <w:numId w:val="23"/>
      </w:numPr>
      <w:contextualSpacing/>
    </w:pPr>
  </w:style>
  <w:style w:type="paragraph" w:styleId="Aufzhlungszeichen2">
    <w:name w:val="List Bullet 2"/>
    <w:basedOn w:val="Standard"/>
    <w:rsid w:val="00B67C38"/>
    <w:pPr>
      <w:numPr>
        <w:numId w:val="24"/>
      </w:numPr>
      <w:contextualSpacing/>
    </w:pPr>
  </w:style>
  <w:style w:type="paragraph" w:styleId="Aufzhlungszeichen3">
    <w:name w:val="List Bullet 3"/>
    <w:basedOn w:val="Standard"/>
    <w:rsid w:val="00B67C38"/>
    <w:pPr>
      <w:numPr>
        <w:numId w:val="25"/>
      </w:numPr>
      <w:contextualSpacing/>
    </w:pPr>
  </w:style>
  <w:style w:type="paragraph" w:styleId="Aufzhlungszeichen4">
    <w:name w:val="List Bullet 4"/>
    <w:basedOn w:val="Standard"/>
    <w:rsid w:val="00B67C38"/>
    <w:pPr>
      <w:numPr>
        <w:numId w:val="26"/>
      </w:numPr>
      <w:contextualSpacing/>
    </w:pPr>
  </w:style>
  <w:style w:type="paragraph" w:styleId="Aufzhlungszeichen5">
    <w:name w:val="List Bullet 5"/>
    <w:basedOn w:val="Standard"/>
    <w:rsid w:val="00B67C38"/>
    <w:pPr>
      <w:numPr>
        <w:numId w:val="27"/>
      </w:numPr>
      <w:contextualSpacing/>
    </w:pPr>
  </w:style>
  <w:style w:type="paragraph" w:styleId="Beschriftung">
    <w:name w:val="caption"/>
    <w:basedOn w:val="Standard"/>
    <w:next w:val="Standard"/>
    <w:semiHidden/>
    <w:unhideWhenUsed/>
    <w:rsid w:val="00B67C38"/>
    <w:pPr>
      <w:spacing w:after="200"/>
    </w:pPr>
    <w:rPr>
      <w:b/>
      <w:bCs/>
      <w:color w:val="006AD4" w:themeColor="accent1"/>
      <w:sz w:val="18"/>
      <w:szCs w:val="18"/>
    </w:rPr>
  </w:style>
  <w:style w:type="paragraph" w:styleId="Blocktext">
    <w:name w:val="Block Text"/>
    <w:basedOn w:val="Standard"/>
    <w:rsid w:val="00B67C38"/>
    <w:pPr>
      <w:pBdr>
        <w:top w:val="single" w:sz="2" w:space="10" w:color="006AD4" w:themeColor="accent1" w:shadow="1" w:frame="1"/>
        <w:left w:val="single" w:sz="2" w:space="10" w:color="006AD4" w:themeColor="accent1" w:shadow="1" w:frame="1"/>
        <w:bottom w:val="single" w:sz="2" w:space="10" w:color="006AD4" w:themeColor="accent1" w:shadow="1" w:frame="1"/>
        <w:right w:val="single" w:sz="2" w:space="10" w:color="006AD4" w:themeColor="accent1" w:shadow="1" w:frame="1"/>
      </w:pBdr>
      <w:ind w:left="1152" w:right="1152"/>
    </w:pPr>
    <w:rPr>
      <w:rFonts w:asciiTheme="minorHAnsi" w:eastAsiaTheme="minorEastAsia" w:hAnsiTheme="minorHAnsi" w:cstheme="minorBidi"/>
      <w:i/>
      <w:iCs/>
      <w:color w:val="006AD4" w:themeColor="accent1"/>
    </w:rPr>
  </w:style>
  <w:style w:type="paragraph" w:styleId="Datum">
    <w:name w:val="Date"/>
    <w:basedOn w:val="Standard"/>
    <w:next w:val="Standard"/>
    <w:link w:val="DatumZchn"/>
    <w:rsid w:val="00B67C38"/>
  </w:style>
  <w:style w:type="character" w:customStyle="1" w:styleId="DatumZchn">
    <w:name w:val="Datum Zchn"/>
    <w:basedOn w:val="Absatz-Standardschriftart"/>
    <w:link w:val="Datum"/>
    <w:rsid w:val="00B67C38"/>
    <w:rPr>
      <w:rFonts w:ascii="Arial" w:hAnsi="Arial"/>
      <w:sz w:val="22"/>
      <w:szCs w:val="22"/>
    </w:rPr>
  </w:style>
  <w:style w:type="paragraph" w:styleId="Dokumentstruktur">
    <w:name w:val="Document Map"/>
    <w:basedOn w:val="Standard"/>
    <w:link w:val="DokumentstrukturZchn"/>
    <w:rsid w:val="00B67C38"/>
    <w:rPr>
      <w:rFonts w:ascii="Tahoma" w:hAnsi="Tahoma" w:cs="Tahoma"/>
      <w:sz w:val="16"/>
      <w:szCs w:val="16"/>
    </w:rPr>
  </w:style>
  <w:style w:type="character" w:customStyle="1" w:styleId="DokumentstrukturZchn">
    <w:name w:val="Dokumentstruktur Zchn"/>
    <w:basedOn w:val="Absatz-Standardschriftart"/>
    <w:link w:val="Dokumentstruktur"/>
    <w:rsid w:val="00B67C38"/>
    <w:rPr>
      <w:rFonts w:ascii="Tahoma" w:hAnsi="Tahoma" w:cs="Tahoma"/>
      <w:sz w:val="16"/>
      <w:szCs w:val="16"/>
    </w:rPr>
  </w:style>
  <w:style w:type="paragraph" w:styleId="E-Mail-Signatur">
    <w:name w:val="E-mail Signature"/>
    <w:basedOn w:val="Standard"/>
    <w:link w:val="E-Mail-SignaturZchn"/>
    <w:rsid w:val="00B67C38"/>
  </w:style>
  <w:style w:type="character" w:customStyle="1" w:styleId="E-Mail-SignaturZchn">
    <w:name w:val="E-Mail-Signatur Zchn"/>
    <w:basedOn w:val="Absatz-Standardschriftart"/>
    <w:link w:val="E-Mail-Signatur"/>
    <w:rsid w:val="00B67C38"/>
    <w:rPr>
      <w:rFonts w:ascii="Arial" w:hAnsi="Arial"/>
      <w:sz w:val="22"/>
      <w:szCs w:val="22"/>
    </w:rPr>
  </w:style>
  <w:style w:type="paragraph" w:styleId="Endnotentext">
    <w:name w:val="endnote text"/>
    <w:basedOn w:val="Standard"/>
    <w:link w:val="EndnotentextZchn"/>
    <w:rsid w:val="00B67C38"/>
  </w:style>
  <w:style w:type="character" w:customStyle="1" w:styleId="EndnotentextZchn">
    <w:name w:val="Endnotentext Zchn"/>
    <w:basedOn w:val="Absatz-Standardschriftart"/>
    <w:link w:val="Endnotentext"/>
    <w:rsid w:val="00B67C38"/>
    <w:rPr>
      <w:rFonts w:ascii="Arial" w:hAnsi="Arial"/>
    </w:rPr>
  </w:style>
  <w:style w:type="paragraph" w:styleId="Fu-Endnotenberschrift">
    <w:name w:val="Note Heading"/>
    <w:basedOn w:val="Standard"/>
    <w:next w:val="Standard"/>
    <w:link w:val="Fu-EndnotenberschriftZchn"/>
    <w:rsid w:val="00B67C38"/>
  </w:style>
  <w:style w:type="character" w:customStyle="1" w:styleId="Fu-EndnotenberschriftZchn">
    <w:name w:val="Fuß/-Endnotenüberschrift Zchn"/>
    <w:basedOn w:val="Absatz-Standardschriftart"/>
    <w:link w:val="Fu-Endnotenberschrift"/>
    <w:rsid w:val="00B67C38"/>
    <w:rPr>
      <w:rFonts w:ascii="Arial" w:hAnsi="Arial"/>
      <w:sz w:val="22"/>
      <w:szCs w:val="22"/>
    </w:rPr>
  </w:style>
  <w:style w:type="paragraph" w:styleId="Funotentext">
    <w:name w:val="footnote text"/>
    <w:basedOn w:val="Standard"/>
    <w:link w:val="FunotentextZchn"/>
    <w:rsid w:val="00B67C38"/>
  </w:style>
  <w:style w:type="character" w:customStyle="1" w:styleId="FunotentextZchn">
    <w:name w:val="Fußnotentext Zchn"/>
    <w:basedOn w:val="Absatz-Standardschriftart"/>
    <w:link w:val="Funotentext"/>
    <w:rsid w:val="00B67C38"/>
    <w:rPr>
      <w:rFonts w:ascii="Arial" w:hAnsi="Arial"/>
    </w:rPr>
  </w:style>
  <w:style w:type="paragraph" w:styleId="Gruformel">
    <w:name w:val="Closing"/>
    <w:basedOn w:val="Standard"/>
    <w:link w:val="GruformelZchn"/>
    <w:rsid w:val="00B67C38"/>
    <w:pPr>
      <w:ind w:left="4252"/>
    </w:pPr>
  </w:style>
  <w:style w:type="character" w:customStyle="1" w:styleId="GruformelZchn">
    <w:name w:val="Grußformel Zchn"/>
    <w:basedOn w:val="Absatz-Standardschriftart"/>
    <w:link w:val="Gruformel"/>
    <w:rsid w:val="00B67C38"/>
    <w:rPr>
      <w:rFonts w:ascii="Arial" w:hAnsi="Arial"/>
      <w:sz w:val="22"/>
      <w:szCs w:val="22"/>
    </w:rPr>
  </w:style>
  <w:style w:type="paragraph" w:styleId="HTMLAdresse">
    <w:name w:val="HTML Address"/>
    <w:basedOn w:val="Standard"/>
    <w:link w:val="HTMLAdresseZchn"/>
    <w:rsid w:val="00B67C38"/>
    <w:rPr>
      <w:i/>
      <w:iCs/>
    </w:rPr>
  </w:style>
  <w:style w:type="character" w:customStyle="1" w:styleId="HTMLAdresseZchn">
    <w:name w:val="HTML Adresse Zchn"/>
    <w:basedOn w:val="Absatz-Standardschriftart"/>
    <w:link w:val="HTMLAdresse"/>
    <w:rsid w:val="00B67C38"/>
    <w:rPr>
      <w:rFonts w:ascii="Arial" w:hAnsi="Arial"/>
      <w:i/>
      <w:iCs/>
      <w:sz w:val="22"/>
      <w:szCs w:val="22"/>
    </w:rPr>
  </w:style>
  <w:style w:type="paragraph" w:styleId="HTMLVorformatiert">
    <w:name w:val="HTML Preformatted"/>
    <w:basedOn w:val="Standard"/>
    <w:link w:val="HTMLVorformatiertZchn"/>
    <w:rsid w:val="00B67C38"/>
    <w:rPr>
      <w:rFonts w:ascii="Consolas" w:hAnsi="Consolas" w:cs="Consolas"/>
    </w:rPr>
  </w:style>
  <w:style w:type="character" w:customStyle="1" w:styleId="HTMLVorformatiertZchn">
    <w:name w:val="HTML Vorformatiert Zchn"/>
    <w:basedOn w:val="Absatz-Standardschriftart"/>
    <w:link w:val="HTMLVorformatiert"/>
    <w:rsid w:val="00B67C38"/>
    <w:rPr>
      <w:rFonts w:ascii="Consolas" w:hAnsi="Consolas" w:cs="Consolas"/>
    </w:rPr>
  </w:style>
  <w:style w:type="paragraph" w:styleId="Index1">
    <w:name w:val="index 1"/>
    <w:basedOn w:val="Standard"/>
    <w:next w:val="Standard"/>
    <w:autoRedefine/>
    <w:rsid w:val="00B67C38"/>
    <w:pPr>
      <w:ind w:left="220" w:hanging="220"/>
    </w:pPr>
  </w:style>
  <w:style w:type="paragraph" w:styleId="Index2">
    <w:name w:val="index 2"/>
    <w:basedOn w:val="Standard"/>
    <w:next w:val="Standard"/>
    <w:autoRedefine/>
    <w:rsid w:val="00B67C38"/>
    <w:pPr>
      <w:ind w:left="440" w:hanging="220"/>
    </w:pPr>
  </w:style>
  <w:style w:type="paragraph" w:styleId="Index3">
    <w:name w:val="index 3"/>
    <w:basedOn w:val="Standard"/>
    <w:next w:val="Standard"/>
    <w:autoRedefine/>
    <w:rsid w:val="00B67C38"/>
    <w:pPr>
      <w:ind w:left="660" w:hanging="220"/>
    </w:pPr>
  </w:style>
  <w:style w:type="paragraph" w:styleId="Index4">
    <w:name w:val="index 4"/>
    <w:basedOn w:val="Standard"/>
    <w:next w:val="Standard"/>
    <w:autoRedefine/>
    <w:rsid w:val="00B67C38"/>
    <w:pPr>
      <w:ind w:left="880" w:hanging="220"/>
    </w:pPr>
  </w:style>
  <w:style w:type="paragraph" w:styleId="Index5">
    <w:name w:val="index 5"/>
    <w:basedOn w:val="Standard"/>
    <w:next w:val="Standard"/>
    <w:autoRedefine/>
    <w:rsid w:val="00B67C38"/>
    <w:pPr>
      <w:ind w:left="1100" w:hanging="220"/>
    </w:pPr>
  </w:style>
  <w:style w:type="paragraph" w:styleId="Index6">
    <w:name w:val="index 6"/>
    <w:basedOn w:val="Standard"/>
    <w:next w:val="Standard"/>
    <w:autoRedefine/>
    <w:rsid w:val="00B67C38"/>
    <w:pPr>
      <w:ind w:left="1320" w:hanging="220"/>
    </w:pPr>
  </w:style>
  <w:style w:type="paragraph" w:styleId="Index7">
    <w:name w:val="index 7"/>
    <w:basedOn w:val="Standard"/>
    <w:next w:val="Standard"/>
    <w:autoRedefine/>
    <w:rsid w:val="00B67C38"/>
    <w:pPr>
      <w:ind w:left="1540" w:hanging="220"/>
    </w:pPr>
  </w:style>
  <w:style w:type="paragraph" w:styleId="Index8">
    <w:name w:val="index 8"/>
    <w:basedOn w:val="Standard"/>
    <w:next w:val="Standard"/>
    <w:autoRedefine/>
    <w:rsid w:val="00B67C38"/>
    <w:pPr>
      <w:ind w:left="1760" w:hanging="220"/>
    </w:pPr>
  </w:style>
  <w:style w:type="paragraph" w:styleId="Index9">
    <w:name w:val="index 9"/>
    <w:basedOn w:val="Standard"/>
    <w:next w:val="Standard"/>
    <w:autoRedefine/>
    <w:rsid w:val="00B67C38"/>
    <w:pPr>
      <w:ind w:left="1980" w:hanging="220"/>
    </w:pPr>
  </w:style>
  <w:style w:type="paragraph" w:styleId="Indexberschrift">
    <w:name w:val="index heading"/>
    <w:basedOn w:val="Standard"/>
    <w:next w:val="Index1"/>
    <w:rsid w:val="00B67C38"/>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B67C38"/>
    <w:rPr>
      <w:rFonts w:asciiTheme="majorHAnsi" w:eastAsiaTheme="majorEastAsia" w:hAnsiTheme="majorHAnsi" w:cstheme="majorBidi"/>
      <w:b/>
      <w:bCs/>
      <w:color w:val="004F9E" w:themeColor="accent1" w:themeShade="BF"/>
      <w:sz w:val="28"/>
      <w:szCs w:val="28"/>
    </w:rPr>
  </w:style>
  <w:style w:type="paragraph" w:styleId="Inhaltsverzeichnisberschrift">
    <w:name w:val="TOC Heading"/>
    <w:basedOn w:val="berschrift1"/>
    <w:next w:val="Standard"/>
    <w:uiPriority w:val="39"/>
    <w:semiHidden/>
    <w:unhideWhenUsed/>
    <w:rsid w:val="00B67C38"/>
    <w:pPr>
      <w:outlineLvl w:val="9"/>
    </w:pPr>
  </w:style>
  <w:style w:type="paragraph" w:styleId="IntensivesZitat">
    <w:name w:val="Intense Quote"/>
    <w:basedOn w:val="Standard"/>
    <w:next w:val="Standard"/>
    <w:link w:val="IntensivesZitatZchn"/>
    <w:uiPriority w:val="30"/>
    <w:rsid w:val="00B67C38"/>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B67C38"/>
    <w:rPr>
      <w:rFonts w:ascii="Arial" w:hAnsi="Arial"/>
      <w:b/>
      <w:bCs/>
      <w:i/>
      <w:iCs/>
      <w:color w:val="006AD4" w:themeColor="accent1"/>
      <w:sz w:val="22"/>
      <w:szCs w:val="22"/>
    </w:rPr>
  </w:style>
  <w:style w:type="paragraph" w:styleId="KeinLeerraum">
    <w:name w:val="No Spacing"/>
    <w:uiPriority w:val="1"/>
    <w:rsid w:val="00B67C38"/>
    <w:pPr>
      <w:tabs>
        <w:tab w:val="left" w:pos="397"/>
        <w:tab w:val="left" w:pos="794"/>
        <w:tab w:val="left" w:pos="1191"/>
        <w:tab w:val="left" w:pos="4479"/>
        <w:tab w:val="left" w:pos="4876"/>
        <w:tab w:val="left" w:pos="5273"/>
        <w:tab w:val="left" w:pos="5670"/>
        <w:tab w:val="left" w:pos="6067"/>
        <w:tab w:val="decimal" w:pos="8505"/>
      </w:tabs>
    </w:pPr>
    <w:rPr>
      <w:rFonts w:ascii="Arial" w:hAnsi="Arial"/>
      <w:sz w:val="22"/>
      <w:szCs w:val="22"/>
    </w:rPr>
  </w:style>
  <w:style w:type="paragraph" w:styleId="Liste">
    <w:name w:val="List"/>
    <w:basedOn w:val="Standard"/>
    <w:rsid w:val="00B67C38"/>
    <w:pPr>
      <w:ind w:left="283" w:hanging="283"/>
      <w:contextualSpacing/>
    </w:pPr>
  </w:style>
  <w:style w:type="paragraph" w:styleId="Liste2">
    <w:name w:val="List 2"/>
    <w:basedOn w:val="Standard"/>
    <w:rsid w:val="00B67C38"/>
    <w:pPr>
      <w:ind w:left="566" w:hanging="283"/>
      <w:contextualSpacing/>
    </w:pPr>
  </w:style>
  <w:style w:type="paragraph" w:styleId="Liste3">
    <w:name w:val="List 3"/>
    <w:basedOn w:val="Standard"/>
    <w:rsid w:val="00B67C38"/>
    <w:pPr>
      <w:ind w:left="849" w:hanging="283"/>
      <w:contextualSpacing/>
    </w:pPr>
  </w:style>
  <w:style w:type="paragraph" w:styleId="Liste4">
    <w:name w:val="List 4"/>
    <w:basedOn w:val="Standard"/>
    <w:rsid w:val="00B67C38"/>
    <w:pPr>
      <w:ind w:left="1132" w:hanging="283"/>
      <w:contextualSpacing/>
    </w:pPr>
  </w:style>
  <w:style w:type="paragraph" w:styleId="Liste5">
    <w:name w:val="List 5"/>
    <w:basedOn w:val="Standard"/>
    <w:rsid w:val="00B67C38"/>
    <w:pPr>
      <w:ind w:left="1415" w:hanging="283"/>
      <w:contextualSpacing/>
    </w:pPr>
  </w:style>
  <w:style w:type="paragraph" w:styleId="Listenabsatz">
    <w:name w:val="List Paragraph"/>
    <w:basedOn w:val="Standard"/>
    <w:uiPriority w:val="34"/>
    <w:rsid w:val="00B67C38"/>
    <w:pPr>
      <w:ind w:left="720"/>
      <w:contextualSpacing/>
    </w:pPr>
  </w:style>
  <w:style w:type="paragraph" w:styleId="Listenfortsetzung">
    <w:name w:val="List Continue"/>
    <w:basedOn w:val="Standard"/>
    <w:rsid w:val="00B67C38"/>
    <w:pPr>
      <w:spacing w:after="120"/>
      <w:ind w:left="283"/>
      <w:contextualSpacing/>
    </w:pPr>
  </w:style>
  <w:style w:type="paragraph" w:styleId="Listenfortsetzung2">
    <w:name w:val="List Continue 2"/>
    <w:basedOn w:val="Standard"/>
    <w:rsid w:val="00B67C38"/>
    <w:pPr>
      <w:spacing w:after="120"/>
      <w:ind w:left="566"/>
      <w:contextualSpacing/>
    </w:pPr>
  </w:style>
  <w:style w:type="paragraph" w:styleId="Listenfortsetzung3">
    <w:name w:val="List Continue 3"/>
    <w:basedOn w:val="Standard"/>
    <w:rsid w:val="00B67C38"/>
    <w:pPr>
      <w:spacing w:after="120"/>
      <w:ind w:left="849"/>
      <w:contextualSpacing/>
    </w:pPr>
  </w:style>
  <w:style w:type="paragraph" w:styleId="Listenfortsetzung4">
    <w:name w:val="List Continue 4"/>
    <w:basedOn w:val="Standard"/>
    <w:rsid w:val="00B67C38"/>
    <w:pPr>
      <w:spacing w:after="120"/>
      <w:ind w:left="1132"/>
      <w:contextualSpacing/>
    </w:pPr>
  </w:style>
  <w:style w:type="paragraph" w:styleId="Listenfortsetzung5">
    <w:name w:val="List Continue 5"/>
    <w:basedOn w:val="Standard"/>
    <w:rsid w:val="00B67C38"/>
    <w:pPr>
      <w:spacing w:after="120"/>
      <w:ind w:left="1415"/>
      <w:contextualSpacing/>
    </w:pPr>
  </w:style>
  <w:style w:type="paragraph" w:styleId="Listennummer">
    <w:name w:val="List Number"/>
    <w:basedOn w:val="Standard"/>
    <w:rsid w:val="00B67C38"/>
    <w:pPr>
      <w:numPr>
        <w:numId w:val="28"/>
      </w:numPr>
      <w:contextualSpacing/>
    </w:pPr>
  </w:style>
  <w:style w:type="paragraph" w:styleId="Listennummer2">
    <w:name w:val="List Number 2"/>
    <w:basedOn w:val="Standard"/>
    <w:rsid w:val="00B67C38"/>
    <w:pPr>
      <w:numPr>
        <w:numId w:val="29"/>
      </w:numPr>
      <w:contextualSpacing/>
    </w:pPr>
  </w:style>
  <w:style w:type="paragraph" w:styleId="Listennummer3">
    <w:name w:val="List Number 3"/>
    <w:basedOn w:val="Standard"/>
    <w:rsid w:val="00B67C38"/>
    <w:pPr>
      <w:numPr>
        <w:numId w:val="30"/>
      </w:numPr>
      <w:contextualSpacing/>
    </w:pPr>
  </w:style>
  <w:style w:type="paragraph" w:styleId="Listennummer4">
    <w:name w:val="List Number 4"/>
    <w:basedOn w:val="Standard"/>
    <w:rsid w:val="00B67C38"/>
    <w:pPr>
      <w:numPr>
        <w:numId w:val="31"/>
      </w:numPr>
      <w:contextualSpacing/>
    </w:pPr>
  </w:style>
  <w:style w:type="paragraph" w:styleId="Listennummer5">
    <w:name w:val="List Number 5"/>
    <w:basedOn w:val="Standard"/>
    <w:rsid w:val="00B67C38"/>
    <w:pPr>
      <w:numPr>
        <w:numId w:val="32"/>
      </w:numPr>
      <w:contextualSpacing/>
    </w:pPr>
  </w:style>
  <w:style w:type="paragraph" w:styleId="Literaturverzeichnis">
    <w:name w:val="Bibliography"/>
    <w:basedOn w:val="Standard"/>
    <w:next w:val="Standard"/>
    <w:uiPriority w:val="37"/>
    <w:semiHidden/>
    <w:unhideWhenUsed/>
    <w:rsid w:val="00B67C38"/>
  </w:style>
  <w:style w:type="paragraph" w:styleId="Makrotext">
    <w:name w:val="macro"/>
    <w:link w:val="MakrotextZchn"/>
    <w:rsid w:val="00B67C38"/>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rPr>
  </w:style>
  <w:style w:type="character" w:customStyle="1" w:styleId="MakrotextZchn">
    <w:name w:val="Makrotext Zchn"/>
    <w:basedOn w:val="Absatz-Standardschriftart"/>
    <w:link w:val="Makrotext"/>
    <w:rsid w:val="00B67C38"/>
    <w:rPr>
      <w:rFonts w:ascii="Consolas" w:hAnsi="Consolas" w:cs="Consolas"/>
    </w:rPr>
  </w:style>
  <w:style w:type="paragraph" w:styleId="Nachrichtenkopf">
    <w:name w:val="Message Header"/>
    <w:basedOn w:val="Standard"/>
    <w:link w:val="NachrichtenkopfZchn"/>
    <w:rsid w:val="00B67C3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B67C38"/>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B67C38"/>
    <w:rPr>
      <w:rFonts w:ascii="Consolas" w:hAnsi="Consolas" w:cs="Consolas"/>
      <w:sz w:val="21"/>
      <w:szCs w:val="21"/>
    </w:rPr>
  </w:style>
  <w:style w:type="character" w:customStyle="1" w:styleId="NurTextZchn">
    <w:name w:val="Nur Text Zchn"/>
    <w:basedOn w:val="Absatz-Standardschriftart"/>
    <w:link w:val="NurText"/>
    <w:rsid w:val="00B67C38"/>
    <w:rPr>
      <w:rFonts w:ascii="Consolas" w:hAnsi="Consolas" w:cs="Consolas"/>
      <w:sz w:val="21"/>
      <w:szCs w:val="21"/>
    </w:rPr>
  </w:style>
  <w:style w:type="paragraph" w:styleId="Rechtsgrundlagenverzeichnis">
    <w:name w:val="table of authorities"/>
    <w:basedOn w:val="Standard"/>
    <w:next w:val="Standard"/>
    <w:rsid w:val="00B67C38"/>
    <w:pPr>
      <w:ind w:left="220" w:hanging="220"/>
    </w:pPr>
  </w:style>
  <w:style w:type="paragraph" w:styleId="RGV-berschrift">
    <w:name w:val="toa heading"/>
    <w:basedOn w:val="Standard"/>
    <w:next w:val="Standard"/>
    <w:rsid w:val="00B67C38"/>
    <w:rPr>
      <w:rFonts w:asciiTheme="majorHAnsi" w:eastAsiaTheme="majorEastAsia" w:hAnsiTheme="majorHAnsi" w:cstheme="majorBidi"/>
      <w:b/>
      <w:bCs/>
      <w:sz w:val="24"/>
      <w:szCs w:val="24"/>
    </w:rPr>
  </w:style>
  <w:style w:type="paragraph" w:styleId="StandardWeb">
    <w:name w:val="Normal (Web)"/>
    <w:basedOn w:val="Standard"/>
    <w:rsid w:val="00B67C38"/>
    <w:rPr>
      <w:sz w:val="24"/>
      <w:szCs w:val="24"/>
    </w:rPr>
  </w:style>
  <w:style w:type="paragraph" w:styleId="Standardeinzug">
    <w:name w:val="Normal Indent"/>
    <w:basedOn w:val="Standard"/>
    <w:rsid w:val="00B67C38"/>
    <w:pPr>
      <w:ind w:left="708"/>
    </w:pPr>
  </w:style>
  <w:style w:type="paragraph" w:styleId="Textkrper">
    <w:name w:val="Body Text"/>
    <w:basedOn w:val="Standard"/>
    <w:link w:val="TextkrperZchn"/>
    <w:rsid w:val="00B67C38"/>
    <w:pPr>
      <w:spacing w:after="120"/>
    </w:pPr>
  </w:style>
  <w:style w:type="character" w:customStyle="1" w:styleId="TextkrperZchn">
    <w:name w:val="Textkörper Zchn"/>
    <w:basedOn w:val="Absatz-Standardschriftart"/>
    <w:link w:val="Textkrper"/>
    <w:rsid w:val="00B67C38"/>
    <w:rPr>
      <w:rFonts w:ascii="Arial" w:hAnsi="Arial"/>
      <w:sz w:val="22"/>
      <w:szCs w:val="22"/>
    </w:rPr>
  </w:style>
  <w:style w:type="paragraph" w:styleId="Textkrper2">
    <w:name w:val="Body Text 2"/>
    <w:basedOn w:val="Standard"/>
    <w:link w:val="Textkrper2Zchn"/>
    <w:rsid w:val="00B67C38"/>
    <w:pPr>
      <w:spacing w:after="120" w:line="480" w:lineRule="auto"/>
    </w:pPr>
  </w:style>
  <w:style w:type="character" w:customStyle="1" w:styleId="Textkrper2Zchn">
    <w:name w:val="Textkörper 2 Zchn"/>
    <w:basedOn w:val="Absatz-Standardschriftart"/>
    <w:link w:val="Textkrper2"/>
    <w:rsid w:val="00B67C38"/>
    <w:rPr>
      <w:rFonts w:ascii="Arial" w:hAnsi="Arial"/>
      <w:sz w:val="22"/>
      <w:szCs w:val="22"/>
    </w:rPr>
  </w:style>
  <w:style w:type="paragraph" w:styleId="Textkrper3">
    <w:name w:val="Body Text 3"/>
    <w:basedOn w:val="Standard"/>
    <w:link w:val="Textkrper3Zchn"/>
    <w:rsid w:val="00B67C38"/>
    <w:pPr>
      <w:spacing w:after="120"/>
    </w:pPr>
    <w:rPr>
      <w:sz w:val="16"/>
      <w:szCs w:val="16"/>
    </w:rPr>
  </w:style>
  <w:style w:type="character" w:customStyle="1" w:styleId="Textkrper3Zchn">
    <w:name w:val="Textkörper 3 Zchn"/>
    <w:basedOn w:val="Absatz-Standardschriftart"/>
    <w:link w:val="Textkrper3"/>
    <w:rsid w:val="00B67C38"/>
    <w:rPr>
      <w:rFonts w:ascii="Arial" w:hAnsi="Arial"/>
      <w:sz w:val="16"/>
      <w:szCs w:val="16"/>
    </w:rPr>
  </w:style>
  <w:style w:type="paragraph" w:styleId="Textkrper-Einzug2">
    <w:name w:val="Body Text Indent 2"/>
    <w:basedOn w:val="Standard"/>
    <w:link w:val="Textkrper-Einzug2Zchn"/>
    <w:rsid w:val="00B67C38"/>
    <w:pPr>
      <w:spacing w:after="120" w:line="480" w:lineRule="auto"/>
      <w:ind w:left="283"/>
    </w:pPr>
  </w:style>
  <w:style w:type="character" w:customStyle="1" w:styleId="Textkrper-Einzug2Zchn">
    <w:name w:val="Textkörper-Einzug 2 Zchn"/>
    <w:basedOn w:val="Absatz-Standardschriftart"/>
    <w:link w:val="Textkrper-Einzug2"/>
    <w:rsid w:val="00B67C38"/>
    <w:rPr>
      <w:rFonts w:ascii="Arial" w:hAnsi="Arial"/>
      <w:sz w:val="22"/>
      <w:szCs w:val="22"/>
    </w:rPr>
  </w:style>
  <w:style w:type="paragraph" w:styleId="Textkrper-Einzug3">
    <w:name w:val="Body Text Indent 3"/>
    <w:basedOn w:val="Standard"/>
    <w:link w:val="Textkrper-Einzug3Zchn"/>
    <w:rsid w:val="00B67C38"/>
    <w:pPr>
      <w:spacing w:after="120"/>
      <w:ind w:left="283"/>
    </w:pPr>
    <w:rPr>
      <w:sz w:val="16"/>
      <w:szCs w:val="16"/>
    </w:rPr>
  </w:style>
  <w:style w:type="character" w:customStyle="1" w:styleId="Textkrper-Einzug3Zchn">
    <w:name w:val="Textkörper-Einzug 3 Zchn"/>
    <w:basedOn w:val="Absatz-Standardschriftart"/>
    <w:link w:val="Textkrper-Einzug3"/>
    <w:rsid w:val="00B67C38"/>
    <w:rPr>
      <w:rFonts w:ascii="Arial" w:hAnsi="Arial"/>
      <w:sz w:val="16"/>
      <w:szCs w:val="16"/>
    </w:rPr>
  </w:style>
  <w:style w:type="paragraph" w:styleId="Textkrper-Erstzeileneinzug">
    <w:name w:val="Body Text First Indent"/>
    <w:basedOn w:val="Textkrper"/>
    <w:link w:val="Textkrper-ErstzeileneinzugZchn"/>
    <w:rsid w:val="00B67C38"/>
    <w:pPr>
      <w:spacing w:after="0"/>
      <w:ind w:firstLine="360"/>
    </w:pPr>
  </w:style>
  <w:style w:type="character" w:customStyle="1" w:styleId="Textkrper-ErstzeileneinzugZchn">
    <w:name w:val="Textkörper-Erstzeileneinzug Zchn"/>
    <w:basedOn w:val="TextkrperZchn"/>
    <w:link w:val="Textkrper-Erstzeileneinzug"/>
    <w:rsid w:val="00B67C38"/>
    <w:rPr>
      <w:rFonts w:ascii="Arial" w:hAnsi="Arial"/>
      <w:sz w:val="22"/>
      <w:szCs w:val="22"/>
    </w:rPr>
  </w:style>
  <w:style w:type="paragraph" w:styleId="Textkrper-Zeileneinzug">
    <w:name w:val="Body Text Indent"/>
    <w:basedOn w:val="Standard"/>
    <w:link w:val="Textkrper-ZeileneinzugZchn"/>
    <w:rsid w:val="00B67C38"/>
    <w:pPr>
      <w:spacing w:after="120"/>
      <w:ind w:left="283"/>
    </w:pPr>
  </w:style>
  <w:style w:type="character" w:customStyle="1" w:styleId="Textkrper-ZeileneinzugZchn">
    <w:name w:val="Textkörper-Zeileneinzug Zchn"/>
    <w:basedOn w:val="Absatz-Standardschriftart"/>
    <w:link w:val="Textkrper-Zeileneinzug"/>
    <w:rsid w:val="00B67C38"/>
    <w:rPr>
      <w:rFonts w:ascii="Arial" w:hAnsi="Arial"/>
      <w:sz w:val="22"/>
      <w:szCs w:val="22"/>
    </w:rPr>
  </w:style>
  <w:style w:type="paragraph" w:styleId="Textkrper-Erstzeileneinzug2">
    <w:name w:val="Body Text First Indent 2"/>
    <w:basedOn w:val="Textkrper-Zeileneinzug"/>
    <w:link w:val="Textkrper-Erstzeileneinzug2Zchn"/>
    <w:rsid w:val="00B67C38"/>
    <w:pPr>
      <w:spacing w:after="0"/>
      <w:ind w:left="360" w:firstLine="360"/>
    </w:pPr>
  </w:style>
  <w:style w:type="character" w:customStyle="1" w:styleId="Textkrper-Erstzeileneinzug2Zchn">
    <w:name w:val="Textkörper-Erstzeileneinzug 2 Zchn"/>
    <w:basedOn w:val="Textkrper-ZeileneinzugZchn"/>
    <w:link w:val="Textkrper-Erstzeileneinzug2"/>
    <w:rsid w:val="00B67C38"/>
    <w:rPr>
      <w:rFonts w:ascii="Arial" w:hAnsi="Arial"/>
      <w:sz w:val="22"/>
      <w:szCs w:val="22"/>
    </w:rPr>
  </w:style>
  <w:style w:type="paragraph" w:styleId="Titel">
    <w:name w:val="Title"/>
    <w:basedOn w:val="Standard"/>
    <w:next w:val="Standard"/>
    <w:link w:val="TitelZchn"/>
    <w:rsid w:val="00B67C38"/>
    <w:pPr>
      <w:pBdr>
        <w:bottom w:val="single" w:sz="8" w:space="4" w:color="006AD4" w:themeColor="accent1"/>
      </w:pBdr>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B67C38"/>
    <w:rPr>
      <w:rFonts w:asciiTheme="majorHAnsi" w:eastAsiaTheme="majorEastAsia" w:hAnsiTheme="majorHAnsi" w:cstheme="majorBidi"/>
      <w:color w:val="262626" w:themeColor="text2" w:themeShade="BF"/>
      <w:spacing w:val="5"/>
      <w:kern w:val="28"/>
      <w:sz w:val="52"/>
      <w:szCs w:val="52"/>
    </w:rPr>
  </w:style>
  <w:style w:type="character" w:customStyle="1" w:styleId="berschrift2Zchn">
    <w:name w:val="Überschrift 2 Zchn"/>
    <w:basedOn w:val="Absatz-Standardschriftart"/>
    <w:link w:val="berschrift2"/>
    <w:semiHidden/>
    <w:rsid w:val="00B67C38"/>
    <w:rPr>
      <w:rFonts w:asciiTheme="majorHAnsi" w:eastAsiaTheme="majorEastAsia" w:hAnsiTheme="majorHAnsi" w:cstheme="majorBidi"/>
      <w:b/>
      <w:bCs/>
      <w:color w:val="006AD4" w:themeColor="accent1"/>
      <w:sz w:val="26"/>
      <w:szCs w:val="26"/>
    </w:rPr>
  </w:style>
  <w:style w:type="character" w:customStyle="1" w:styleId="berschrift3Zchn">
    <w:name w:val="Überschrift 3 Zchn"/>
    <w:basedOn w:val="Absatz-Standardschriftart"/>
    <w:link w:val="berschrift3"/>
    <w:semiHidden/>
    <w:rsid w:val="00B67C38"/>
    <w:rPr>
      <w:rFonts w:asciiTheme="majorHAnsi" w:eastAsiaTheme="majorEastAsia" w:hAnsiTheme="majorHAnsi" w:cstheme="majorBidi"/>
      <w:b/>
      <w:bCs/>
      <w:color w:val="006AD4" w:themeColor="accent1"/>
      <w:sz w:val="22"/>
      <w:szCs w:val="22"/>
    </w:rPr>
  </w:style>
  <w:style w:type="character" w:customStyle="1" w:styleId="berschrift5Zchn">
    <w:name w:val="Überschrift 5 Zchn"/>
    <w:basedOn w:val="Absatz-Standardschriftart"/>
    <w:link w:val="berschrift5"/>
    <w:semiHidden/>
    <w:rsid w:val="00B67C38"/>
    <w:rPr>
      <w:rFonts w:asciiTheme="majorHAnsi" w:eastAsiaTheme="majorEastAsia" w:hAnsiTheme="majorHAnsi" w:cstheme="majorBidi"/>
      <w:color w:val="003469" w:themeColor="accent1" w:themeShade="7F"/>
      <w:sz w:val="22"/>
      <w:szCs w:val="22"/>
    </w:rPr>
  </w:style>
  <w:style w:type="character" w:customStyle="1" w:styleId="berschrift6Zchn">
    <w:name w:val="Überschrift 6 Zchn"/>
    <w:basedOn w:val="Absatz-Standardschriftart"/>
    <w:link w:val="berschrift6"/>
    <w:semiHidden/>
    <w:rsid w:val="00B67C38"/>
    <w:rPr>
      <w:rFonts w:asciiTheme="majorHAnsi" w:eastAsiaTheme="majorEastAsia" w:hAnsiTheme="majorHAnsi" w:cstheme="majorBidi"/>
      <w:i/>
      <w:iCs/>
      <w:color w:val="003469" w:themeColor="accent1" w:themeShade="7F"/>
      <w:sz w:val="22"/>
      <w:szCs w:val="22"/>
    </w:rPr>
  </w:style>
  <w:style w:type="character" w:customStyle="1" w:styleId="berschrift7Zchn">
    <w:name w:val="Überschrift 7 Zchn"/>
    <w:basedOn w:val="Absatz-Standardschriftart"/>
    <w:link w:val="berschrift7"/>
    <w:semiHidden/>
    <w:rsid w:val="00B67C38"/>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semiHidden/>
    <w:rsid w:val="00B67C38"/>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67C38"/>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B67C38"/>
    <w:rPr>
      <w:rFonts w:asciiTheme="majorHAnsi" w:eastAsiaTheme="majorEastAsia" w:hAnsiTheme="majorHAnsi" w:cstheme="majorBidi"/>
    </w:rPr>
  </w:style>
  <w:style w:type="paragraph" w:styleId="Umschlagadresse">
    <w:name w:val="envelope address"/>
    <w:basedOn w:val="Standard"/>
    <w:rsid w:val="00B67C38"/>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B67C38"/>
    <w:pPr>
      <w:ind w:left="4252"/>
    </w:pPr>
  </w:style>
  <w:style w:type="character" w:customStyle="1" w:styleId="UnterschriftZchn">
    <w:name w:val="Unterschrift Zchn"/>
    <w:basedOn w:val="Absatz-Standardschriftart"/>
    <w:link w:val="Unterschrift"/>
    <w:rsid w:val="00B67C38"/>
    <w:rPr>
      <w:rFonts w:ascii="Arial" w:hAnsi="Arial"/>
      <w:sz w:val="22"/>
      <w:szCs w:val="22"/>
    </w:rPr>
  </w:style>
  <w:style w:type="paragraph" w:styleId="Untertitel">
    <w:name w:val="Subtitle"/>
    <w:basedOn w:val="Standard"/>
    <w:next w:val="Standard"/>
    <w:link w:val="UntertitelZchn"/>
    <w:rsid w:val="00B67C38"/>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B67C38"/>
    <w:rPr>
      <w:rFonts w:asciiTheme="majorHAnsi" w:eastAsiaTheme="majorEastAsia" w:hAnsiTheme="majorHAnsi" w:cstheme="majorBidi"/>
      <w:i/>
      <w:iCs/>
      <w:color w:val="006AD4" w:themeColor="accent1"/>
      <w:spacing w:val="15"/>
      <w:sz w:val="24"/>
      <w:szCs w:val="24"/>
    </w:rPr>
  </w:style>
  <w:style w:type="paragraph" w:styleId="Verzeichnis7">
    <w:name w:val="toc 7"/>
    <w:basedOn w:val="Standard"/>
    <w:next w:val="Standard"/>
    <w:autoRedefine/>
    <w:rsid w:val="00B67C38"/>
    <w:pPr>
      <w:spacing w:after="100"/>
      <w:ind w:left="1320"/>
    </w:pPr>
  </w:style>
  <w:style w:type="paragraph" w:styleId="Verzeichnis8">
    <w:name w:val="toc 8"/>
    <w:basedOn w:val="Standard"/>
    <w:next w:val="Standard"/>
    <w:autoRedefine/>
    <w:rsid w:val="00B67C38"/>
    <w:pPr>
      <w:spacing w:after="100"/>
      <w:ind w:left="1540"/>
    </w:pPr>
  </w:style>
  <w:style w:type="paragraph" w:styleId="Verzeichnis9">
    <w:name w:val="toc 9"/>
    <w:basedOn w:val="Standard"/>
    <w:next w:val="Standard"/>
    <w:autoRedefine/>
    <w:rsid w:val="00B67C38"/>
    <w:pPr>
      <w:spacing w:after="100"/>
      <w:ind w:left="1760"/>
    </w:pPr>
  </w:style>
  <w:style w:type="paragraph" w:customStyle="1" w:styleId="Arial12ptNormal">
    <w:name w:val="Arial 12pt Normal"/>
    <w:uiPriority w:val="99"/>
    <w:rsid w:val="00C14D5B"/>
    <w:pPr>
      <w:autoSpaceDE w:val="0"/>
      <w:autoSpaceDN w:val="0"/>
    </w:pPr>
    <w:rPr>
      <w:rFonts w:ascii="Arial" w:hAnsi="Arial" w:cs="Arial"/>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I\OFFICE\WORD\FORMS\10208004.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10208004.dotx</Template>
  <TotalTime>0</TotalTime>
  <Pages>4</Pages>
  <Words>899</Words>
  <Characters>5668</Characters>
  <Application>Microsoft Office Word</Application>
  <DocSecurity>0</DocSecurity>
  <PresentationFormat/>
  <Lines>47</Lines>
  <Paragraphs>13</Paragraphs>
  <ScaleCrop>false</ScaleCrop>
  <HeadingPairs>
    <vt:vector size="2" baseType="variant">
      <vt:variant>
        <vt:lpstr>Titel</vt:lpstr>
      </vt:variant>
      <vt:variant>
        <vt:i4>1</vt:i4>
      </vt:variant>
    </vt:vector>
  </HeadingPairs>
  <TitlesOfParts>
    <vt:vector size="1" baseType="lpstr">
      <vt:lpstr>Memo</vt:lpstr>
    </vt:vector>
  </TitlesOfParts>
  <Manager/>
  <Company/>
  <LinksUpToDate>false</LinksUpToDate>
  <CharactersWithSpaces>6554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Gianini Nadia</dc:creator>
  <cp:keywords/>
  <dc:description/>
  <cp:lastModifiedBy>Schärer, Corinne</cp:lastModifiedBy>
  <cp:revision>12</cp:revision>
  <cp:lastPrinted>2023-02-24T11:17:00Z</cp:lastPrinted>
  <dcterms:created xsi:type="dcterms:W3CDTF">2023-02-24T16:11:00Z</dcterms:created>
  <dcterms:modified xsi:type="dcterms:W3CDTF">2023-03-30T10:06:00Z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Standard_ohne_Fuss.dot</vt:lpwstr>
  </property>
  <property fmtid="{D5CDD505-2E9C-101B-9397-08002B2CF9AE}" pid="3" name="Dot_Vers">
    <vt:lpwstr>1.0</vt:lpwstr>
  </property>
  <property fmtid="{D5CDD505-2E9C-101B-9397-08002B2CF9AE}" pid="4" name="FV_Vorlage">
    <vt:lpwstr>Standard</vt:lpwstr>
  </property>
  <property fmtid="{D5CDD505-2E9C-101B-9397-08002B2CF9AE}" pid="5" name="SPEZIALTYP">
    <vt:lpwstr>MEMO</vt:lpwstr>
  </property>
</Properties>
</file>